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2A3" w:rsidRPr="00CD22A3" w:rsidRDefault="00CD22A3" w:rsidP="00CD22A3">
      <w:pPr>
        <w:widowControl w:val="0"/>
        <w:jc w:val="center"/>
        <w:rPr>
          <w:rFonts w:eastAsia="Calibri" w:cs="Times New Roman"/>
          <w:b/>
          <w:sz w:val="32"/>
          <w:szCs w:val="32"/>
        </w:rPr>
      </w:pPr>
      <w:bookmarkStart w:id="0" w:name="_GoBack"/>
      <w:bookmarkEnd w:id="0"/>
      <w:r w:rsidRPr="00CD22A3">
        <w:rPr>
          <w:rFonts w:eastAsia="Calibri" w:cs="Times New Roman"/>
          <w:b/>
          <w:sz w:val="32"/>
          <w:szCs w:val="32"/>
        </w:rPr>
        <w:t>ПРОТОКОЛ</w:t>
      </w:r>
    </w:p>
    <w:p w:rsidR="00CD22A3" w:rsidRPr="00CD22A3" w:rsidRDefault="00CD22A3" w:rsidP="00CD22A3">
      <w:pPr>
        <w:widowControl w:val="0"/>
        <w:jc w:val="center"/>
        <w:rPr>
          <w:rFonts w:eastAsia="Calibri" w:cs="Times New Roman"/>
          <w:b/>
          <w:sz w:val="32"/>
          <w:szCs w:val="32"/>
        </w:rPr>
      </w:pPr>
      <w:r w:rsidRPr="00CD22A3">
        <w:rPr>
          <w:rFonts w:eastAsia="Calibri" w:cs="Times New Roman"/>
          <w:b/>
          <w:sz w:val="32"/>
          <w:szCs w:val="32"/>
        </w:rPr>
        <w:t>заседания комиссии по координации работы</w:t>
      </w:r>
    </w:p>
    <w:p w:rsidR="00CD22A3" w:rsidRPr="00CD22A3" w:rsidRDefault="00CD22A3" w:rsidP="00CD22A3">
      <w:pPr>
        <w:widowControl w:val="0"/>
        <w:spacing w:after="600"/>
        <w:jc w:val="center"/>
        <w:rPr>
          <w:rFonts w:eastAsia="Calibri" w:cs="Times New Roman"/>
          <w:b/>
          <w:sz w:val="32"/>
          <w:szCs w:val="32"/>
        </w:rPr>
      </w:pPr>
      <w:r w:rsidRPr="00CD22A3">
        <w:rPr>
          <w:rFonts w:eastAsia="Calibri" w:cs="Times New Roman"/>
          <w:b/>
          <w:sz w:val="32"/>
          <w:szCs w:val="32"/>
        </w:rPr>
        <w:t>по противодействию коррупции в Ростовской области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92"/>
        <w:gridCol w:w="2484"/>
        <w:gridCol w:w="5005"/>
      </w:tblGrid>
      <w:tr w:rsidR="00CD22A3" w:rsidRPr="00CD22A3" w:rsidTr="00391714">
        <w:tc>
          <w:tcPr>
            <w:tcW w:w="5076" w:type="dxa"/>
            <w:gridSpan w:val="2"/>
          </w:tcPr>
          <w:p w:rsidR="00CD22A3" w:rsidRPr="00CD22A3" w:rsidRDefault="00CD22A3" w:rsidP="00CD22A3">
            <w:pPr>
              <w:jc w:val="both"/>
              <w:rPr>
                <w:rFonts w:eastAsia="Calibri" w:cs="Times New Roman"/>
                <w:sz w:val="32"/>
                <w:szCs w:val="32"/>
              </w:rPr>
            </w:pPr>
            <w:r>
              <w:rPr>
                <w:rFonts w:eastAsia="Calibri" w:cs="Times New Roman"/>
                <w:sz w:val="32"/>
                <w:szCs w:val="32"/>
              </w:rPr>
              <w:t>25</w:t>
            </w:r>
            <w:r w:rsidRPr="00CD22A3">
              <w:rPr>
                <w:rFonts w:eastAsia="Calibri" w:cs="Times New Roman"/>
                <w:sz w:val="32"/>
                <w:szCs w:val="32"/>
              </w:rPr>
              <w:t xml:space="preserve"> </w:t>
            </w:r>
            <w:r>
              <w:rPr>
                <w:rFonts w:eastAsia="Calibri" w:cs="Times New Roman"/>
                <w:sz w:val="32"/>
                <w:szCs w:val="32"/>
              </w:rPr>
              <w:t xml:space="preserve">февраля </w:t>
            </w:r>
            <w:r w:rsidRPr="00CD22A3">
              <w:rPr>
                <w:rFonts w:eastAsia="Calibri" w:cs="Times New Roman"/>
                <w:sz w:val="32"/>
                <w:szCs w:val="32"/>
              </w:rPr>
              <w:t>201</w:t>
            </w:r>
            <w:r>
              <w:rPr>
                <w:rFonts w:eastAsia="Calibri" w:cs="Times New Roman"/>
                <w:sz w:val="32"/>
                <w:szCs w:val="32"/>
              </w:rPr>
              <w:t>6</w:t>
            </w:r>
            <w:r w:rsidRPr="00CD22A3">
              <w:rPr>
                <w:rFonts w:eastAsia="Calibri" w:cs="Times New Roman"/>
                <w:sz w:val="32"/>
                <w:szCs w:val="32"/>
              </w:rPr>
              <w:t xml:space="preserve"> г.</w:t>
            </w:r>
          </w:p>
        </w:tc>
        <w:tc>
          <w:tcPr>
            <w:tcW w:w="5005" w:type="dxa"/>
          </w:tcPr>
          <w:p w:rsidR="00CD22A3" w:rsidRPr="00CD22A3" w:rsidRDefault="00CD22A3" w:rsidP="00CD22A3">
            <w:pPr>
              <w:ind w:firstLine="709"/>
              <w:jc w:val="right"/>
              <w:rPr>
                <w:rFonts w:eastAsia="Calibri" w:cs="Times New Roman"/>
                <w:sz w:val="32"/>
                <w:szCs w:val="32"/>
              </w:rPr>
            </w:pPr>
            <w:r w:rsidRPr="00CD22A3">
              <w:rPr>
                <w:rFonts w:eastAsia="Calibri" w:cs="Times New Roman"/>
                <w:sz w:val="32"/>
                <w:szCs w:val="32"/>
              </w:rPr>
              <w:t xml:space="preserve">№ </w:t>
            </w:r>
            <w:r>
              <w:rPr>
                <w:rFonts w:eastAsia="Calibri" w:cs="Times New Roman"/>
                <w:sz w:val="32"/>
                <w:szCs w:val="32"/>
              </w:rPr>
              <w:t>1</w:t>
            </w:r>
          </w:p>
        </w:tc>
      </w:tr>
      <w:tr w:rsidR="00CD22A3" w:rsidRPr="00CD22A3" w:rsidTr="00391714">
        <w:tc>
          <w:tcPr>
            <w:tcW w:w="2592" w:type="dxa"/>
          </w:tcPr>
          <w:p w:rsidR="00CD22A3" w:rsidRPr="00CD22A3" w:rsidRDefault="00CD22A3" w:rsidP="00CD22A3">
            <w:pPr>
              <w:spacing w:before="600"/>
              <w:jc w:val="both"/>
              <w:rPr>
                <w:rFonts w:eastAsia="Calibri" w:cs="Times New Roman"/>
                <w:sz w:val="32"/>
                <w:szCs w:val="32"/>
              </w:rPr>
            </w:pPr>
            <w:r w:rsidRPr="00CD22A3">
              <w:rPr>
                <w:rFonts w:eastAsia="Calibri" w:cs="Times New Roman"/>
                <w:sz w:val="32"/>
                <w:szCs w:val="32"/>
              </w:rPr>
              <w:t>Председатель</w:t>
            </w:r>
          </w:p>
        </w:tc>
        <w:tc>
          <w:tcPr>
            <w:tcW w:w="7489" w:type="dxa"/>
            <w:gridSpan w:val="2"/>
          </w:tcPr>
          <w:p w:rsidR="00CD22A3" w:rsidRPr="00CD22A3" w:rsidRDefault="00CD22A3" w:rsidP="00CD22A3">
            <w:pPr>
              <w:widowControl w:val="0"/>
              <w:tabs>
                <w:tab w:val="num" w:pos="1695"/>
                <w:tab w:val="num" w:pos="1905"/>
              </w:tabs>
              <w:spacing w:before="600"/>
              <w:jc w:val="both"/>
              <w:rPr>
                <w:rFonts w:eastAsia="Calibri" w:cs="Times New Roman"/>
                <w:sz w:val="32"/>
                <w:szCs w:val="32"/>
              </w:rPr>
            </w:pPr>
            <w:r w:rsidRPr="00CD22A3">
              <w:rPr>
                <w:rFonts w:eastAsia="Calibri" w:cs="Times New Roman"/>
                <w:sz w:val="32"/>
                <w:szCs w:val="32"/>
              </w:rPr>
              <w:t>Голубев В.Ю., Губернатор Ростовской области</w:t>
            </w:r>
          </w:p>
        </w:tc>
      </w:tr>
      <w:tr w:rsidR="00CD22A3" w:rsidRPr="00CD22A3" w:rsidTr="00391714">
        <w:tc>
          <w:tcPr>
            <w:tcW w:w="2592" w:type="dxa"/>
          </w:tcPr>
          <w:p w:rsidR="00CD22A3" w:rsidRPr="00CD22A3" w:rsidRDefault="00CD22A3" w:rsidP="00CD22A3">
            <w:pPr>
              <w:jc w:val="both"/>
              <w:rPr>
                <w:rFonts w:eastAsia="Calibri" w:cs="Times New Roman"/>
                <w:sz w:val="32"/>
                <w:szCs w:val="32"/>
              </w:rPr>
            </w:pPr>
            <w:r w:rsidRPr="00CD22A3">
              <w:rPr>
                <w:rFonts w:eastAsia="Calibri" w:cs="Times New Roman"/>
                <w:sz w:val="32"/>
                <w:szCs w:val="32"/>
              </w:rPr>
              <w:t>Секретарь</w:t>
            </w:r>
          </w:p>
        </w:tc>
        <w:tc>
          <w:tcPr>
            <w:tcW w:w="7489" w:type="dxa"/>
            <w:gridSpan w:val="2"/>
          </w:tcPr>
          <w:p w:rsidR="00CD22A3" w:rsidRPr="00CD22A3" w:rsidRDefault="00CD22A3" w:rsidP="00CD22A3">
            <w:pPr>
              <w:jc w:val="both"/>
              <w:rPr>
                <w:rFonts w:eastAsia="Calibri" w:cs="Times New Roman"/>
                <w:sz w:val="32"/>
                <w:szCs w:val="32"/>
              </w:rPr>
            </w:pPr>
            <w:r w:rsidRPr="00CD22A3">
              <w:rPr>
                <w:rFonts w:eastAsia="Calibri" w:cs="Times New Roman"/>
                <w:sz w:val="32"/>
                <w:szCs w:val="32"/>
              </w:rPr>
              <w:t>Жуков С.В., начальник управления по противодействию коррупции при Губернаторе Ростовской области</w:t>
            </w:r>
          </w:p>
        </w:tc>
      </w:tr>
      <w:tr w:rsidR="00CD22A3" w:rsidRPr="00CD22A3" w:rsidTr="00391714">
        <w:tc>
          <w:tcPr>
            <w:tcW w:w="2592" w:type="dxa"/>
          </w:tcPr>
          <w:p w:rsidR="00CD22A3" w:rsidRPr="00CD22A3" w:rsidRDefault="00CD22A3" w:rsidP="00CD22A3">
            <w:pPr>
              <w:widowControl w:val="0"/>
              <w:tabs>
                <w:tab w:val="num" w:pos="1695"/>
                <w:tab w:val="num" w:pos="1905"/>
              </w:tabs>
              <w:jc w:val="both"/>
              <w:rPr>
                <w:rFonts w:eastAsia="Calibri" w:cs="Times New Roman"/>
                <w:sz w:val="32"/>
                <w:szCs w:val="32"/>
              </w:rPr>
            </w:pPr>
            <w:r w:rsidRPr="00CD22A3">
              <w:rPr>
                <w:rFonts w:eastAsia="Calibri" w:cs="Times New Roman"/>
                <w:sz w:val="32"/>
                <w:szCs w:val="32"/>
              </w:rPr>
              <w:t>Присутствовали:</w:t>
            </w:r>
          </w:p>
        </w:tc>
        <w:tc>
          <w:tcPr>
            <w:tcW w:w="7489" w:type="dxa"/>
            <w:gridSpan w:val="2"/>
          </w:tcPr>
          <w:p w:rsidR="00CD22A3" w:rsidRPr="00CD22A3" w:rsidRDefault="00CD22A3" w:rsidP="00CD22A3">
            <w:pPr>
              <w:jc w:val="both"/>
              <w:rPr>
                <w:rFonts w:eastAsia="Calibri" w:cs="Times New Roman"/>
                <w:sz w:val="32"/>
                <w:szCs w:val="32"/>
              </w:rPr>
            </w:pPr>
            <w:r w:rsidRPr="00CD22A3">
              <w:rPr>
                <w:rFonts w:eastAsia="Calibri" w:cs="Times New Roman"/>
                <w:bCs/>
                <w:sz w:val="32"/>
                <w:szCs w:val="32"/>
              </w:rPr>
              <w:t>119 человек</w:t>
            </w:r>
          </w:p>
        </w:tc>
      </w:tr>
    </w:tbl>
    <w:p w:rsidR="00CD22A3" w:rsidRPr="00CD22A3" w:rsidRDefault="00CD22A3" w:rsidP="00CD22A3">
      <w:pPr>
        <w:jc w:val="center"/>
        <w:rPr>
          <w:rFonts w:eastAsia="Calibri" w:cs="Times New Roman"/>
          <w:sz w:val="32"/>
          <w:szCs w:val="32"/>
        </w:rPr>
      </w:pPr>
    </w:p>
    <w:p w:rsidR="00CD22A3" w:rsidRPr="00CD22A3" w:rsidRDefault="00CD22A3" w:rsidP="00CD22A3">
      <w:pPr>
        <w:jc w:val="center"/>
        <w:rPr>
          <w:rFonts w:eastAsia="Calibri" w:cs="Times New Roman"/>
          <w:sz w:val="32"/>
          <w:szCs w:val="32"/>
        </w:rPr>
      </w:pPr>
    </w:p>
    <w:p w:rsidR="00CD22A3" w:rsidRPr="00CD22A3" w:rsidRDefault="00CD22A3" w:rsidP="00CD22A3">
      <w:pPr>
        <w:jc w:val="center"/>
        <w:rPr>
          <w:rFonts w:eastAsia="Calibri" w:cs="Times New Roman"/>
          <w:sz w:val="32"/>
          <w:szCs w:val="32"/>
        </w:rPr>
      </w:pPr>
      <w:r w:rsidRPr="00CD22A3">
        <w:rPr>
          <w:rFonts w:eastAsia="Calibri" w:cs="Times New Roman"/>
          <w:sz w:val="32"/>
          <w:szCs w:val="32"/>
        </w:rPr>
        <w:t>ПОВЕСТКА ДНЯ:</w:t>
      </w:r>
    </w:p>
    <w:p w:rsidR="00CD22A3" w:rsidRPr="00CD22A3" w:rsidRDefault="00CD22A3" w:rsidP="00CD22A3">
      <w:pPr>
        <w:jc w:val="center"/>
        <w:rPr>
          <w:rFonts w:eastAsia="Calibri" w:cs="Times New Roman"/>
          <w:sz w:val="32"/>
          <w:szCs w:val="32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56"/>
        <w:gridCol w:w="9575"/>
      </w:tblGrid>
      <w:tr w:rsidR="00CD22A3" w:rsidRPr="00CD22A3" w:rsidTr="0032423D">
        <w:tc>
          <w:tcPr>
            <w:tcW w:w="456" w:type="dxa"/>
          </w:tcPr>
          <w:p w:rsidR="00CD22A3" w:rsidRPr="00CD22A3" w:rsidRDefault="00CD22A3" w:rsidP="00CD22A3">
            <w:pPr>
              <w:widowControl w:val="0"/>
              <w:jc w:val="both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CD22A3">
              <w:rPr>
                <w:rFonts w:eastAsia="Times New Roman" w:cs="Times New Roman"/>
                <w:sz w:val="32"/>
                <w:szCs w:val="32"/>
                <w:lang w:eastAsia="ru-RU"/>
              </w:rPr>
              <w:t>1.</w:t>
            </w:r>
          </w:p>
        </w:tc>
        <w:tc>
          <w:tcPr>
            <w:tcW w:w="9575" w:type="dxa"/>
          </w:tcPr>
          <w:p w:rsidR="00CD22A3" w:rsidRPr="00CD22A3" w:rsidRDefault="00CD22A3" w:rsidP="00CD22A3">
            <w:pPr>
              <w:widowControl w:val="0"/>
              <w:jc w:val="both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CD22A3">
              <w:rPr>
                <w:rFonts w:eastAsia="Times New Roman" w:cs="Times New Roman"/>
                <w:sz w:val="32"/>
                <w:szCs w:val="32"/>
                <w:lang w:eastAsia="ru-RU"/>
              </w:rPr>
              <w:t xml:space="preserve">«О </w:t>
            </w:r>
            <w:proofErr w:type="gramStart"/>
            <w:r w:rsidRPr="00CD22A3">
              <w:rPr>
                <w:rFonts w:eastAsia="Times New Roman" w:cs="Times New Roman"/>
                <w:sz w:val="32"/>
                <w:szCs w:val="32"/>
                <w:lang w:eastAsia="ru-RU"/>
              </w:rPr>
              <w:t>мерах</w:t>
            </w:r>
            <w:proofErr w:type="gramEnd"/>
            <w:r w:rsidRPr="00CD22A3">
              <w:rPr>
                <w:rFonts w:eastAsia="Times New Roman" w:cs="Times New Roman"/>
                <w:sz w:val="32"/>
                <w:szCs w:val="32"/>
                <w:lang w:eastAsia="ru-RU"/>
              </w:rPr>
              <w:t xml:space="preserve"> по выявлению и минимизации коррупционных рисков при расходовании бюджетных средств, направляемых на реализацию мероприятий по подготовке к чемпионату мира по футболу 2018 года в г. Ростове-на-Дону»</w:t>
            </w:r>
            <w:r>
              <w:rPr>
                <w:rFonts w:eastAsia="Times New Roman" w:cs="Times New Roman"/>
                <w:sz w:val="32"/>
                <w:szCs w:val="32"/>
                <w:lang w:eastAsia="ru-RU"/>
              </w:rPr>
              <w:t>.</w:t>
            </w:r>
          </w:p>
        </w:tc>
      </w:tr>
      <w:tr w:rsidR="00CD22A3" w:rsidRPr="00CD22A3" w:rsidTr="0032423D">
        <w:tc>
          <w:tcPr>
            <w:tcW w:w="456" w:type="dxa"/>
          </w:tcPr>
          <w:p w:rsidR="00CD22A3" w:rsidRPr="00CD22A3" w:rsidRDefault="00CD22A3" w:rsidP="00CD22A3">
            <w:pPr>
              <w:widowControl w:val="0"/>
              <w:jc w:val="both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CD22A3">
              <w:rPr>
                <w:rFonts w:eastAsia="Times New Roman" w:cs="Times New Roman"/>
                <w:sz w:val="32"/>
                <w:szCs w:val="32"/>
                <w:lang w:eastAsia="ru-RU"/>
              </w:rPr>
              <w:t>2.</w:t>
            </w:r>
          </w:p>
        </w:tc>
        <w:tc>
          <w:tcPr>
            <w:tcW w:w="9575" w:type="dxa"/>
          </w:tcPr>
          <w:p w:rsidR="00CD22A3" w:rsidRPr="00CD22A3" w:rsidRDefault="00CD22A3" w:rsidP="00CD22A3">
            <w:pPr>
              <w:jc w:val="both"/>
              <w:rPr>
                <w:rFonts w:eastAsia="Calibri" w:cs="Times New Roman"/>
                <w:sz w:val="32"/>
                <w:szCs w:val="32"/>
              </w:rPr>
            </w:pPr>
            <w:r w:rsidRPr="00CD22A3">
              <w:rPr>
                <w:rFonts w:eastAsia="Calibri" w:cs="Times New Roman"/>
                <w:sz w:val="32"/>
                <w:szCs w:val="32"/>
              </w:rPr>
              <w:t xml:space="preserve">«О </w:t>
            </w:r>
            <w:proofErr w:type="gramStart"/>
            <w:r w:rsidRPr="00CD22A3">
              <w:rPr>
                <w:rFonts w:eastAsia="Calibri" w:cs="Times New Roman"/>
                <w:sz w:val="32"/>
                <w:szCs w:val="32"/>
              </w:rPr>
              <w:t>результатах</w:t>
            </w:r>
            <w:proofErr w:type="gramEnd"/>
            <w:r w:rsidRPr="00CD22A3">
              <w:rPr>
                <w:rFonts w:eastAsia="Calibri" w:cs="Times New Roman"/>
                <w:sz w:val="32"/>
                <w:szCs w:val="32"/>
              </w:rPr>
              <w:t xml:space="preserve"> проведения антикоррупционного мониторинга в Ростовской области в 2015 году и мерах по его совершенствованию»</w:t>
            </w:r>
            <w:r>
              <w:rPr>
                <w:rFonts w:eastAsia="Calibri" w:cs="Times New Roman"/>
                <w:sz w:val="32"/>
                <w:szCs w:val="32"/>
              </w:rPr>
              <w:t>.</w:t>
            </w:r>
          </w:p>
        </w:tc>
      </w:tr>
      <w:tr w:rsidR="00CD22A3" w:rsidRPr="00CD22A3" w:rsidTr="0032423D">
        <w:tc>
          <w:tcPr>
            <w:tcW w:w="456" w:type="dxa"/>
          </w:tcPr>
          <w:p w:rsidR="00CD22A3" w:rsidRPr="00CD22A3" w:rsidRDefault="00CD22A3" w:rsidP="00CD22A3">
            <w:pPr>
              <w:widowControl w:val="0"/>
              <w:jc w:val="both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CD22A3">
              <w:rPr>
                <w:rFonts w:eastAsia="Times New Roman" w:cs="Times New Roman"/>
                <w:sz w:val="32"/>
                <w:szCs w:val="32"/>
                <w:lang w:eastAsia="ru-RU"/>
              </w:rPr>
              <w:t>3.</w:t>
            </w:r>
          </w:p>
        </w:tc>
        <w:tc>
          <w:tcPr>
            <w:tcW w:w="9575" w:type="dxa"/>
          </w:tcPr>
          <w:p w:rsidR="00CD22A3" w:rsidRPr="00CD22A3" w:rsidRDefault="00CD22A3" w:rsidP="00CD22A3">
            <w:pPr>
              <w:spacing w:after="100" w:afterAutospacing="1"/>
              <w:jc w:val="both"/>
              <w:rPr>
                <w:rFonts w:eastAsia="Calibri" w:cs="Times New Roman"/>
                <w:sz w:val="32"/>
                <w:szCs w:val="32"/>
              </w:rPr>
            </w:pPr>
            <w:r w:rsidRPr="00CD22A3">
              <w:rPr>
                <w:spacing w:val="-2"/>
                <w:sz w:val="32"/>
                <w:szCs w:val="32"/>
              </w:rPr>
              <w:t>«Об утверждении плана по противодействию коррупции в Ростовской области на 2016 – 2017 годы»</w:t>
            </w:r>
          </w:p>
        </w:tc>
      </w:tr>
      <w:tr w:rsidR="00CD22A3" w:rsidRPr="00CD22A3" w:rsidTr="0032423D">
        <w:tc>
          <w:tcPr>
            <w:tcW w:w="456" w:type="dxa"/>
          </w:tcPr>
          <w:p w:rsidR="00CD22A3" w:rsidRPr="00CD22A3" w:rsidRDefault="00CD22A3" w:rsidP="00CD22A3">
            <w:pPr>
              <w:widowControl w:val="0"/>
              <w:jc w:val="both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sz w:val="32"/>
                <w:szCs w:val="32"/>
                <w:lang w:eastAsia="ru-RU"/>
              </w:rPr>
              <w:t xml:space="preserve">4. </w:t>
            </w:r>
          </w:p>
        </w:tc>
        <w:tc>
          <w:tcPr>
            <w:tcW w:w="9575" w:type="dxa"/>
          </w:tcPr>
          <w:p w:rsidR="00CD22A3" w:rsidRPr="00CD22A3" w:rsidRDefault="00CD22A3" w:rsidP="00CD22A3">
            <w:pPr>
              <w:spacing w:after="100" w:afterAutospacing="1"/>
              <w:jc w:val="both"/>
              <w:rPr>
                <w:spacing w:val="-2"/>
                <w:sz w:val="32"/>
                <w:szCs w:val="32"/>
              </w:rPr>
            </w:pPr>
            <w:r w:rsidRPr="00CD22A3">
              <w:rPr>
                <w:spacing w:val="-2"/>
                <w:sz w:val="32"/>
                <w:szCs w:val="32"/>
              </w:rPr>
              <w:t>«Об исполнении решений, ранее принятых комиссией по координации работы по противодействию коррупции в Ростовской области, и о вопросах, выносимых на повестку дня очередного заседания комиссии по координации работы по противодействию коррупции в Ростовской области»</w:t>
            </w:r>
          </w:p>
        </w:tc>
      </w:tr>
    </w:tbl>
    <w:p w:rsidR="00CD22A3" w:rsidRPr="00CD22A3" w:rsidRDefault="00CD22A3" w:rsidP="00CD22A3">
      <w:pPr>
        <w:spacing w:before="100" w:beforeAutospacing="1"/>
        <w:jc w:val="both"/>
        <w:rPr>
          <w:rFonts w:eastAsia="Calibri" w:cs="Times New Roman"/>
          <w:sz w:val="32"/>
          <w:szCs w:val="32"/>
        </w:rPr>
      </w:pPr>
      <w:r w:rsidRPr="00CD22A3">
        <w:rPr>
          <w:rFonts w:eastAsia="Calibri" w:cs="Times New Roman"/>
          <w:sz w:val="32"/>
          <w:szCs w:val="32"/>
        </w:rPr>
        <w:t>1. СЛУШАЛИ:</w:t>
      </w:r>
    </w:p>
    <w:p w:rsidR="00CD22A3" w:rsidRDefault="00CD22A3" w:rsidP="00CD22A3">
      <w:pPr>
        <w:ind w:firstLine="709"/>
        <w:jc w:val="both"/>
        <w:rPr>
          <w:sz w:val="32"/>
          <w:szCs w:val="32"/>
        </w:rPr>
      </w:pPr>
      <w:r w:rsidRPr="00CD22A3">
        <w:rPr>
          <w:sz w:val="32"/>
          <w:szCs w:val="32"/>
        </w:rPr>
        <w:t>Щура А.А.</w:t>
      </w:r>
      <w:r w:rsidR="00873BFF">
        <w:rPr>
          <w:sz w:val="32"/>
          <w:szCs w:val="32"/>
        </w:rPr>
        <w:t xml:space="preserve"> </w:t>
      </w:r>
      <w:r w:rsidRPr="00CD22A3">
        <w:rPr>
          <w:sz w:val="32"/>
          <w:szCs w:val="32"/>
        </w:rPr>
        <w:t>–</w:t>
      </w:r>
      <w:r>
        <w:rPr>
          <w:b/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врио</w:t>
      </w:r>
      <w:proofErr w:type="spellEnd"/>
      <w:r>
        <w:rPr>
          <w:sz w:val="32"/>
          <w:szCs w:val="32"/>
        </w:rPr>
        <w:t xml:space="preserve"> н</w:t>
      </w:r>
      <w:r w:rsidRPr="00A7075C">
        <w:rPr>
          <w:sz w:val="32"/>
          <w:szCs w:val="32"/>
        </w:rPr>
        <w:t xml:space="preserve">ачальника ГУ МВД РФ по Ростовской области, </w:t>
      </w:r>
      <w:r w:rsidRPr="00CD22A3">
        <w:rPr>
          <w:sz w:val="32"/>
          <w:szCs w:val="32"/>
        </w:rPr>
        <w:t>Безуглова Н.В. –</w:t>
      </w:r>
      <w:r w:rsidR="00014012" w:rsidRPr="00014012">
        <w:rPr>
          <w:sz w:val="32"/>
          <w:szCs w:val="32"/>
        </w:rPr>
        <w:t xml:space="preserve"> </w:t>
      </w:r>
      <w:r w:rsidR="00014012" w:rsidRPr="00A7075C">
        <w:rPr>
          <w:sz w:val="32"/>
          <w:szCs w:val="32"/>
        </w:rPr>
        <w:t>министра строительства</w:t>
      </w:r>
      <w:r w:rsidR="00014012">
        <w:rPr>
          <w:sz w:val="32"/>
          <w:szCs w:val="32"/>
        </w:rPr>
        <w:t>,</w:t>
      </w:r>
      <w:r w:rsidR="00014012" w:rsidRPr="00A7075C">
        <w:rPr>
          <w:sz w:val="32"/>
          <w:szCs w:val="32"/>
        </w:rPr>
        <w:t xml:space="preserve"> </w:t>
      </w:r>
      <w:r w:rsidRPr="00A7075C">
        <w:rPr>
          <w:sz w:val="32"/>
          <w:szCs w:val="32"/>
        </w:rPr>
        <w:t xml:space="preserve">архитектуры и территориального развития Ростовской области, </w:t>
      </w:r>
      <w:r w:rsidRPr="00CD22A3">
        <w:rPr>
          <w:sz w:val="32"/>
          <w:szCs w:val="32"/>
        </w:rPr>
        <w:t>Кушнарева В.В. –</w:t>
      </w:r>
      <w:r>
        <w:rPr>
          <w:b/>
          <w:sz w:val="32"/>
          <w:szCs w:val="32"/>
        </w:rPr>
        <w:t xml:space="preserve"> </w:t>
      </w:r>
      <w:r w:rsidRPr="00A7075C">
        <w:rPr>
          <w:sz w:val="32"/>
          <w:szCs w:val="32"/>
        </w:rPr>
        <w:t>министра транспорта Ростовской области</w:t>
      </w:r>
      <w:r>
        <w:rPr>
          <w:sz w:val="32"/>
          <w:szCs w:val="32"/>
        </w:rPr>
        <w:t>.</w:t>
      </w:r>
    </w:p>
    <w:p w:rsidR="00CD22A3" w:rsidRPr="00CD22A3" w:rsidRDefault="00CD22A3" w:rsidP="00CD22A3">
      <w:pPr>
        <w:spacing w:before="100" w:beforeAutospacing="1"/>
        <w:jc w:val="both"/>
        <w:rPr>
          <w:rFonts w:eastAsia="Calibri" w:cs="Times New Roman"/>
          <w:sz w:val="32"/>
          <w:szCs w:val="32"/>
        </w:rPr>
      </w:pPr>
      <w:r w:rsidRPr="00CD22A3">
        <w:rPr>
          <w:rFonts w:eastAsia="Calibri" w:cs="Times New Roman"/>
          <w:sz w:val="32"/>
          <w:szCs w:val="32"/>
        </w:rPr>
        <w:t>РЕШИЛИ:</w:t>
      </w:r>
    </w:p>
    <w:p w:rsidR="00B03481" w:rsidRPr="00A7075C" w:rsidRDefault="00B03481" w:rsidP="00B03481">
      <w:pPr>
        <w:ind w:firstLine="708"/>
        <w:jc w:val="both"/>
        <w:rPr>
          <w:sz w:val="32"/>
          <w:szCs w:val="32"/>
        </w:rPr>
      </w:pPr>
      <w:r w:rsidRPr="00A7075C">
        <w:rPr>
          <w:sz w:val="32"/>
          <w:szCs w:val="32"/>
        </w:rPr>
        <w:t>1.</w:t>
      </w:r>
      <w:r>
        <w:rPr>
          <w:sz w:val="32"/>
          <w:szCs w:val="32"/>
        </w:rPr>
        <w:t>1.</w:t>
      </w:r>
      <w:r w:rsidRPr="00A7075C">
        <w:rPr>
          <w:sz w:val="32"/>
          <w:szCs w:val="32"/>
        </w:rPr>
        <w:t xml:space="preserve"> </w:t>
      </w:r>
      <w:r>
        <w:rPr>
          <w:sz w:val="32"/>
          <w:szCs w:val="32"/>
        </w:rPr>
        <w:t>И</w:t>
      </w:r>
      <w:r w:rsidRPr="00A7075C">
        <w:rPr>
          <w:sz w:val="32"/>
          <w:szCs w:val="32"/>
        </w:rPr>
        <w:t>нформацию</w:t>
      </w:r>
      <w:r>
        <w:rPr>
          <w:sz w:val="32"/>
          <w:szCs w:val="32"/>
        </w:rPr>
        <w:t xml:space="preserve"> Щура А.А., Безуглова Н.В., Кушнарева В.В. п</w:t>
      </w:r>
      <w:r w:rsidRPr="00A7075C">
        <w:rPr>
          <w:sz w:val="32"/>
          <w:szCs w:val="32"/>
        </w:rPr>
        <w:t>ринять к сведению</w:t>
      </w:r>
      <w:r>
        <w:rPr>
          <w:sz w:val="32"/>
          <w:szCs w:val="32"/>
        </w:rPr>
        <w:t>.</w:t>
      </w:r>
    </w:p>
    <w:p w:rsidR="00892E67" w:rsidRDefault="00B03481" w:rsidP="00B03481">
      <w:pPr>
        <w:jc w:val="both"/>
        <w:rPr>
          <w:sz w:val="32"/>
          <w:szCs w:val="32"/>
        </w:rPr>
      </w:pPr>
      <w:r w:rsidRPr="00A7075C">
        <w:rPr>
          <w:sz w:val="32"/>
          <w:szCs w:val="32"/>
        </w:rPr>
        <w:lastRenderedPageBreak/>
        <w:tab/>
      </w:r>
      <w:r>
        <w:rPr>
          <w:sz w:val="32"/>
          <w:szCs w:val="32"/>
        </w:rPr>
        <w:t>1.</w:t>
      </w:r>
      <w:r w:rsidRPr="00497491">
        <w:rPr>
          <w:sz w:val="32"/>
          <w:szCs w:val="32"/>
        </w:rPr>
        <w:t>2. Рекомендовать министру строительства, архитектуры и территориального развития Ростовской области Безуглову Н.В.</w:t>
      </w:r>
      <w:r w:rsidR="00892E67">
        <w:rPr>
          <w:sz w:val="32"/>
          <w:szCs w:val="32"/>
        </w:rPr>
        <w:t>:</w:t>
      </w:r>
    </w:p>
    <w:p w:rsidR="00B03481" w:rsidRDefault="00892E67" w:rsidP="00892E67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1.2.1. </w:t>
      </w:r>
      <w:proofErr w:type="gramStart"/>
      <w:r>
        <w:rPr>
          <w:sz w:val="32"/>
          <w:szCs w:val="32"/>
        </w:rPr>
        <w:t>В</w:t>
      </w:r>
      <w:r w:rsidR="00B03481" w:rsidRPr="00497491">
        <w:rPr>
          <w:sz w:val="32"/>
          <w:szCs w:val="32"/>
        </w:rPr>
        <w:t xml:space="preserve"> целях снижения </w:t>
      </w:r>
      <w:proofErr w:type="spellStart"/>
      <w:r w:rsidR="00B03481" w:rsidRPr="00497491">
        <w:rPr>
          <w:sz w:val="32"/>
          <w:szCs w:val="32"/>
        </w:rPr>
        <w:t>коррупциогенных</w:t>
      </w:r>
      <w:proofErr w:type="spellEnd"/>
      <w:r w:rsidR="00B03481" w:rsidRPr="00497491">
        <w:rPr>
          <w:sz w:val="32"/>
          <w:szCs w:val="32"/>
        </w:rPr>
        <w:t xml:space="preserve"> рисков возникающих при освоении бюджетных средств, выделяемых в рамках строительства объектов к чемпионату мира по футболу 2018 года, </w:t>
      </w:r>
      <w:r w:rsidR="00B03481">
        <w:rPr>
          <w:sz w:val="32"/>
          <w:szCs w:val="32"/>
        </w:rPr>
        <w:t xml:space="preserve">выработать </w:t>
      </w:r>
      <w:r w:rsidR="00B03481" w:rsidRPr="00497491">
        <w:rPr>
          <w:sz w:val="32"/>
          <w:szCs w:val="32"/>
        </w:rPr>
        <w:t xml:space="preserve">дополнительные меры </w:t>
      </w:r>
      <w:r w:rsidR="00B03481">
        <w:rPr>
          <w:sz w:val="32"/>
          <w:szCs w:val="32"/>
        </w:rPr>
        <w:t>п</w:t>
      </w:r>
      <w:r w:rsidR="00B03481" w:rsidRPr="00497491">
        <w:rPr>
          <w:sz w:val="32"/>
          <w:szCs w:val="32"/>
        </w:rPr>
        <w:t>о формировани</w:t>
      </w:r>
      <w:r w:rsidR="00B03481">
        <w:rPr>
          <w:sz w:val="32"/>
          <w:szCs w:val="32"/>
        </w:rPr>
        <w:t xml:space="preserve">ю </w:t>
      </w:r>
      <w:r w:rsidR="00B03481" w:rsidRPr="00497491">
        <w:rPr>
          <w:sz w:val="32"/>
          <w:szCs w:val="32"/>
        </w:rPr>
        <w:t xml:space="preserve">эффективной системы взаимодействия между участниками региональной программы по подготовке к чемпионату мира по футболу 2018 года, застройщиками, подрядчиками, а также контрольными, надзорными и </w:t>
      </w:r>
      <w:r w:rsidR="00B03481">
        <w:rPr>
          <w:sz w:val="32"/>
          <w:szCs w:val="32"/>
        </w:rPr>
        <w:t xml:space="preserve">иными </w:t>
      </w:r>
      <w:r w:rsidR="000C7421">
        <w:rPr>
          <w:sz w:val="32"/>
          <w:szCs w:val="32"/>
        </w:rPr>
        <w:t>правоохранительными органами.</w:t>
      </w:r>
      <w:proofErr w:type="gramEnd"/>
    </w:p>
    <w:p w:rsidR="00892E67" w:rsidRDefault="00892E67" w:rsidP="00B03481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0C7421">
        <w:rPr>
          <w:sz w:val="32"/>
          <w:szCs w:val="32"/>
        </w:rPr>
        <w:t xml:space="preserve">1.2.2. Осуществлять </w:t>
      </w:r>
      <w:r w:rsidR="000C7421" w:rsidRPr="000C7421">
        <w:rPr>
          <w:sz w:val="32"/>
          <w:szCs w:val="32"/>
        </w:rPr>
        <w:t xml:space="preserve">постоянный контроль в </w:t>
      </w:r>
      <w:proofErr w:type="gramStart"/>
      <w:r w:rsidR="000C7421" w:rsidRPr="000C7421">
        <w:rPr>
          <w:sz w:val="32"/>
          <w:szCs w:val="32"/>
        </w:rPr>
        <w:t>рамках</w:t>
      </w:r>
      <w:proofErr w:type="gramEnd"/>
      <w:r w:rsidR="000C7421" w:rsidRPr="000C7421">
        <w:rPr>
          <w:sz w:val="32"/>
          <w:szCs w:val="32"/>
        </w:rPr>
        <w:t xml:space="preserve"> программы по подготовке к чемпионату мира по футболу 2018 года хода реконструкции </w:t>
      </w:r>
      <w:r w:rsidR="00F14C21" w:rsidRPr="000C7421">
        <w:rPr>
          <w:sz w:val="32"/>
          <w:szCs w:val="32"/>
        </w:rPr>
        <w:t xml:space="preserve">стадиона «Торпедо» </w:t>
      </w:r>
      <w:r w:rsidR="00AB6F56">
        <w:rPr>
          <w:sz w:val="32"/>
          <w:szCs w:val="32"/>
        </w:rPr>
        <w:t xml:space="preserve">в </w:t>
      </w:r>
      <w:r w:rsidR="00F14C21" w:rsidRPr="000C7421">
        <w:rPr>
          <w:sz w:val="32"/>
          <w:szCs w:val="32"/>
        </w:rPr>
        <w:t>г. Таганрог</w:t>
      </w:r>
      <w:r w:rsidR="00AA4752">
        <w:rPr>
          <w:sz w:val="32"/>
          <w:szCs w:val="32"/>
        </w:rPr>
        <w:t xml:space="preserve"> и стадиона </w:t>
      </w:r>
      <w:r w:rsidR="003104E0">
        <w:rPr>
          <w:sz w:val="32"/>
          <w:szCs w:val="32"/>
        </w:rPr>
        <w:t xml:space="preserve">имени </w:t>
      </w:r>
      <w:r w:rsidR="00182E91">
        <w:rPr>
          <w:sz w:val="32"/>
          <w:szCs w:val="32"/>
        </w:rPr>
        <w:t xml:space="preserve">        </w:t>
      </w:r>
      <w:r w:rsidR="003104E0">
        <w:rPr>
          <w:sz w:val="32"/>
          <w:szCs w:val="32"/>
        </w:rPr>
        <w:t xml:space="preserve">Э. </w:t>
      </w:r>
      <w:proofErr w:type="spellStart"/>
      <w:r w:rsidR="003104E0">
        <w:rPr>
          <w:sz w:val="32"/>
          <w:szCs w:val="32"/>
        </w:rPr>
        <w:t>Лакомова</w:t>
      </w:r>
      <w:proofErr w:type="spellEnd"/>
      <w:r w:rsidR="003104E0">
        <w:rPr>
          <w:sz w:val="32"/>
          <w:szCs w:val="32"/>
        </w:rPr>
        <w:t xml:space="preserve"> </w:t>
      </w:r>
      <w:r w:rsidR="00AA4752">
        <w:rPr>
          <w:sz w:val="32"/>
          <w:szCs w:val="32"/>
        </w:rPr>
        <w:t>в г</w:t>
      </w:r>
      <w:r w:rsidR="003104E0">
        <w:rPr>
          <w:sz w:val="32"/>
          <w:szCs w:val="32"/>
        </w:rPr>
        <w:t xml:space="preserve">. </w:t>
      </w:r>
      <w:r w:rsidR="00AA4752">
        <w:rPr>
          <w:sz w:val="32"/>
          <w:szCs w:val="32"/>
        </w:rPr>
        <w:t>Азов</w:t>
      </w:r>
      <w:r w:rsidR="000C7421" w:rsidRPr="000C7421">
        <w:rPr>
          <w:sz w:val="32"/>
          <w:szCs w:val="32"/>
        </w:rPr>
        <w:t xml:space="preserve">. </w:t>
      </w:r>
    </w:p>
    <w:p w:rsidR="004041CA" w:rsidRPr="000C7421" w:rsidRDefault="004041CA" w:rsidP="00B03481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1.2.3. </w:t>
      </w:r>
      <w:r w:rsidR="00D11B6C">
        <w:rPr>
          <w:sz w:val="32"/>
          <w:szCs w:val="32"/>
        </w:rPr>
        <w:t xml:space="preserve">В срок </w:t>
      </w:r>
      <w:r w:rsidR="00D11B6C" w:rsidRPr="00D11B6C">
        <w:rPr>
          <w:b/>
          <w:sz w:val="32"/>
          <w:szCs w:val="32"/>
        </w:rPr>
        <w:t>до 2</w:t>
      </w:r>
      <w:r w:rsidR="00AA4752">
        <w:rPr>
          <w:b/>
          <w:sz w:val="32"/>
          <w:szCs w:val="32"/>
        </w:rPr>
        <w:t>5</w:t>
      </w:r>
      <w:r w:rsidR="00D11B6C" w:rsidRPr="00D11B6C">
        <w:rPr>
          <w:b/>
          <w:sz w:val="32"/>
          <w:szCs w:val="32"/>
        </w:rPr>
        <w:t xml:space="preserve"> марта 2016 года</w:t>
      </w:r>
      <w:r w:rsidR="00D11B6C">
        <w:rPr>
          <w:sz w:val="32"/>
          <w:szCs w:val="32"/>
        </w:rPr>
        <w:t xml:space="preserve"> </w:t>
      </w:r>
      <w:r w:rsidR="00EE4B69">
        <w:rPr>
          <w:sz w:val="32"/>
          <w:szCs w:val="32"/>
        </w:rPr>
        <w:t xml:space="preserve">направить в адрес Губернатора Ростовской области В.Ю. Голубева информацию </w:t>
      </w:r>
      <w:r w:rsidR="00AA4752">
        <w:rPr>
          <w:sz w:val="32"/>
          <w:szCs w:val="32"/>
        </w:rPr>
        <w:t xml:space="preserve">о </w:t>
      </w:r>
      <w:r w:rsidR="003104E0">
        <w:rPr>
          <w:sz w:val="32"/>
          <w:szCs w:val="32"/>
        </w:rPr>
        <w:t xml:space="preserve">ходе </w:t>
      </w:r>
      <w:r>
        <w:rPr>
          <w:sz w:val="32"/>
          <w:szCs w:val="32"/>
        </w:rPr>
        <w:t xml:space="preserve">реконструкции </w:t>
      </w:r>
      <w:r w:rsidR="003104E0" w:rsidRPr="004041CA">
        <w:rPr>
          <w:sz w:val="32"/>
          <w:szCs w:val="32"/>
        </w:rPr>
        <w:t xml:space="preserve">в рамках программы по подготовке к чемпионату мира по футболу 2018 года </w:t>
      </w:r>
      <w:r w:rsidR="00AA4752" w:rsidRPr="004041CA">
        <w:rPr>
          <w:sz w:val="32"/>
          <w:szCs w:val="32"/>
        </w:rPr>
        <w:t>стадиона «Торпедо» в г. Таганрог</w:t>
      </w:r>
      <w:r w:rsidR="00AA4752">
        <w:rPr>
          <w:sz w:val="32"/>
          <w:szCs w:val="32"/>
        </w:rPr>
        <w:t xml:space="preserve"> и взять на особый контроль </w:t>
      </w:r>
      <w:r w:rsidR="003104E0">
        <w:rPr>
          <w:sz w:val="32"/>
          <w:szCs w:val="32"/>
        </w:rPr>
        <w:t xml:space="preserve">процесс </w:t>
      </w:r>
      <w:r w:rsidR="00AA4752">
        <w:rPr>
          <w:sz w:val="32"/>
          <w:szCs w:val="32"/>
        </w:rPr>
        <w:t xml:space="preserve">реализации выполняемых работ на указанном объекте. </w:t>
      </w:r>
    </w:p>
    <w:p w:rsidR="00B03481" w:rsidRPr="00A7075C" w:rsidRDefault="00B03481" w:rsidP="00B03481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1.</w:t>
      </w:r>
      <w:r w:rsidRPr="00A7075C">
        <w:rPr>
          <w:sz w:val="32"/>
          <w:szCs w:val="32"/>
        </w:rPr>
        <w:t xml:space="preserve">3. Рекомендовать министру транспорта Ростовской области Кушнареву В.В.:  </w:t>
      </w:r>
    </w:p>
    <w:p w:rsidR="00B03481" w:rsidRPr="00A7075C" w:rsidRDefault="00B03481" w:rsidP="00B03481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1.</w:t>
      </w:r>
      <w:r w:rsidRPr="00A7075C">
        <w:rPr>
          <w:sz w:val="32"/>
          <w:szCs w:val="32"/>
        </w:rPr>
        <w:t xml:space="preserve">3.1. </w:t>
      </w:r>
      <w:r w:rsidRPr="007162E7">
        <w:rPr>
          <w:b/>
          <w:sz w:val="32"/>
          <w:szCs w:val="32"/>
        </w:rPr>
        <w:t>В срок</w:t>
      </w:r>
      <w:r w:rsidRPr="00A7075C">
        <w:rPr>
          <w:sz w:val="32"/>
          <w:szCs w:val="32"/>
        </w:rPr>
        <w:t xml:space="preserve"> </w:t>
      </w:r>
      <w:r w:rsidRPr="00A7075C">
        <w:rPr>
          <w:b/>
          <w:sz w:val="32"/>
          <w:szCs w:val="32"/>
        </w:rPr>
        <w:t xml:space="preserve">до 1 </w:t>
      </w:r>
      <w:r>
        <w:rPr>
          <w:b/>
          <w:sz w:val="32"/>
          <w:szCs w:val="32"/>
        </w:rPr>
        <w:t>ноября</w:t>
      </w:r>
      <w:r w:rsidRPr="00A7075C">
        <w:rPr>
          <w:b/>
          <w:sz w:val="32"/>
          <w:szCs w:val="32"/>
        </w:rPr>
        <w:t xml:space="preserve"> 2016</w:t>
      </w:r>
      <w:r>
        <w:rPr>
          <w:b/>
          <w:sz w:val="32"/>
          <w:szCs w:val="32"/>
        </w:rPr>
        <w:t xml:space="preserve"> г.</w:t>
      </w:r>
      <w:r w:rsidRPr="00A7075C">
        <w:rPr>
          <w:sz w:val="32"/>
          <w:szCs w:val="32"/>
        </w:rPr>
        <w:t xml:space="preserve"> провести выездную проверку по вопросам эффективности использования субсидий для </w:t>
      </w:r>
      <w:proofErr w:type="spellStart"/>
      <w:r w:rsidRPr="00A7075C">
        <w:rPr>
          <w:sz w:val="32"/>
          <w:szCs w:val="32"/>
        </w:rPr>
        <w:t>софинансирования</w:t>
      </w:r>
      <w:proofErr w:type="spellEnd"/>
      <w:r w:rsidRPr="00A7075C">
        <w:rPr>
          <w:sz w:val="32"/>
          <w:szCs w:val="32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значения, и иных межбюджетных трансфертов, предоставленных в 2015 году министерством транспорта Ростовской области муниципальному образованию «Город Ростов-на-Дону».</w:t>
      </w:r>
    </w:p>
    <w:p w:rsidR="00B03481" w:rsidRPr="00A7075C" w:rsidRDefault="00B03481" w:rsidP="00B03481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1.</w:t>
      </w:r>
      <w:r w:rsidRPr="00A7075C">
        <w:rPr>
          <w:sz w:val="32"/>
          <w:szCs w:val="32"/>
        </w:rPr>
        <w:t xml:space="preserve">3.2. Принять меры по </w:t>
      </w:r>
      <w:r w:rsidR="00784F13">
        <w:rPr>
          <w:sz w:val="32"/>
          <w:szCs w:val="32"/>
        </w:rPr>
        <w:t xml:space="preserve">надлежащему </w:t>
      </w:r>
      <w:proofErr w:type="gramStart"/>
      <w:r w:rsidRPr="00A7075C">
        <w:rPr>
          <w:sz w:val="32"/>
          <w:szCs w:val="32"/>
        </w:rPr>
        <w:t>контрол</w:t>
      </w:r>
      <w:r w:rsidR="00784F13">
        <w:rPr>
          <w:sz w:val="32"/>
          <w:szCs w:val="32"/>
        </w:rPr>
        <w:t>ю</w:t>
      </w:r>
      <w:r w:rsidRPr="00A7075C">
        <w:rPr>
          <w:sz w:val="32"/>
          <w:szCs w:val="32"/>
        </w:rPr>
        <w:t xml:space="preserve"> за</w:t>
      </w:r>
      <w:proofErr w:type="gramEnd"/>
      <w:r w:rsidRPr="00A7075C">
        <w:rPr>
          <w:sz w:val="32"/>
          <w:szCs w:val="32"/>
        </w:rPr>
        <w:t xml:space="preserve"> ходом выполнения работ со стороны заказчиков при расходовании бюджетных средств, направляемых на реализацию подпрограммы «Строительство и реконструкция транспортной инфраструктуры» в рамках подготовки к чемпионату мира по футболу 2018 в г. Ростове-на-Дону.</w:t>
      </w:r>
    </w:p>
    <w:p w:rsidR="00B03481" w:rsidRPr="00A7075C" w:rsidRDefault="00B03481" w:rsidP="00B03481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1.</w:t>
      </w:r>
      <w:r w:rsidRPr="00A7075C">
        <w:rPr>
          <w:sz w:val="32"/>
          <w:szCs w:val="32"/>
        </w:rPr>
        <w:t xml:space="preserve">4. Рекомендовать </w:t>
      </w:r>
      <w:r>
        <w:rPr>
          <w:sz w:val="32"/>
          <w:szCs w:val="32"/>
        </w:rPr>
        <w:t>н</w:t>
      </w:r>
      <w:r w:rsidRPr="00A7075C">
        <w:rPr>
          <w:sz w:val="32"/>
          <w:szCs w:val="32"/>
        </w:rPr>
        <w:t>ачальник</w:t>
      </w:r>
      <w:r w:rsidR="007B39A7">
        <w:rPr>
          <w:sz w:val="32"/>
          <w:szCs w:val="32"/>
        </w:rPr>
        <w:t>у</w:t>
      </w:r>
      <w:r w:rsidRPr="00A7075C">
        <w:rPr>
          <w:sz w:val="32"/>
          <w:szCs w:val="32"/>
        </w:rPr>
        <w:t xml:space="preserve"> ГУ МВД России по Р</w:t>
      </w:r>
      <w:r>
        <w:rPr>
          <w:sz w:val="32"/>
          <w:szCs w:val="32"/>
        </w:rPr>
        <w:t xml:space="preserve">остовской области </w:t>
      </w:r>
      <w:r w:rsidR="007B39A7">
        <w:rPr>
          <w:sz w:val="32"/>
          <w:szCs w:val="32"/>
        </w:rPr>
        <w:t>Ларионову А.П.</w:t>
      </w:r>
      <w:r>
        <w:rPr>
          <w:sz w:val="32"/>
          <w:szCs w:val="32"/>
        </w:rPr>
        <w:t xml:space="preserve"> п</w:t>
      </w:r>
      <w:r w:rsidRPr="00A7075C">
        <w:rPr>
          <w:sz w:val="32"/>
          <w:szCs w:val="32"/>
        </w:rPr>
        <w:t xml:space="preserve">родолжить на системной основе во взаимодействии с </w:t>
      </w:r>
      <w:proofErr w:type="gramStart"/>
      <w:r w:rsidRPr="00A7075C">
        <w:rPr>
          <w:sz w:val="32"/>
          <w:szCs w:val="32"/>
        </w:rPr>
        <w:t>МРУ</w:t>
      </w:r>
      <w:proofErr w:type="gramEnd"/>
      <w:r w:rsidRPr="00A7075C">
        <w:rPr>
          <w:sz w:val="32"/>
          <w:szCs w:val="32"/>
        </w:rPr>
        <w:t xml:space="preserve"> </w:t>
      </w:r>
      <w:proofErr w:type="spellStart"/>
      <w:r w:rsidRPr="00A7075C">
        <w:rPr>
          <w:sz w:val="32"/>
          <w:szCs w:val="32"/>
        </w:rPr>
        <w:t>Росфинмониторинга</w:t>
      </w:r>
      <w:proofErr w:type="spellEnd"/>
      <w:r w:rsidRPr="00A7075C">
        <w:rPr>
          <w:sz w:val="32"/>
          <w:szCs w:val="32"/>
        </w:rPr>
        <w:t xml:space="preserve"> по ЮФО работу по проведению финансовых расследований в отношении организаций, задействованных в подготовке к чемпионату мира по футболу 2018 года.</w:t>
      </w:r>
    </w:p>
    <w:p w:rsidR="00B03481" w:rsidRPr="00A7075C" w:rsidRDefault="00B03481" w:rsidP="00B03481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1.</w:t>
      </w:r>
      <w:r w:rsidRPr="00A7075C">
        <w:rPr>
          <w:sz w:val="32"/>
          <w:szCs w:val="32"/>
        </w:rPr>
        <w:t xml:space="preserve">5. </w:t>
      </w:r>
      <w:proofErr w:type="gramStart"/>
      <w:r w:rsidRPr="00A7075C">
        <w:rPr>
          <w:sz w:val="32"/>
          <w:szCs w:val="32"/>
        </w:rPr>
        <w:t>Рекомендовать руководителям территориальных органов федеральных органов исполнительной власти в Ростовской области, государственных органов Ростовской области</w:t>
      </w:r>
      <w:r>
        <w:rPr>
          <w:sz w:val="32"/>
          <w:szCs w:val="32"/>
        </w:rPr>
        <w:t>, ответственных за подготовку мероприятий к проведению чемпионата мира по футболу 2018</w:t>
      </w:r>
      <w:r w:rsidRPr="00A7075C">
        <w:rPr>
          <w:sz w:val="32"/>
          <w:szCs w:val="32"/>
        </w:rPr>
        <w:t xml:space="preserve">, органов местного самоуправления муниципальных образований Ростовской области </w:t>
      </w:r>
      <w:r>
        <w:rPr>
          <w:sz w:val="32"/>
          <w:szCs w:val="32"/>
        </w:rPr>
        <w:t xml:space="preserve">задействованных в подготовке чемпионата мира по футболу 2018 года, взять под личный контроль выполнение мероприятий в рамках реализации </w:t>
      </w:r>
      <w:r w:rsidRPr="00A7075C">
        <w:rPr>
          <w:sz w:val="32"/>
          <w:szCs w:val="32"/>
        </w:rPr>
        <w:t>государственной политики в области противодействия коррупции при подготовке к</w:t>
      </w:r>
      <w:proofErr w:type="gramEnd"/>
      <w:r w:rsidRPr="00A7075C">
        <w:rPr>
          <w:sz w:val="32"/>
          <w:szCs w:val="32"/>
        </w:rPr>
        <w:t xml:space="preserve"> проведению чемпионата мира по футболу  в 2018 году.</w:t>
      </w:r>
    </w:p>
    <w:p w:rsidR="00470A7B" w:rsidRDefault="00B03481" w:rsidP="00B03481">
      <w:pPr>
        <w:ind w:firstLine="708"/>
        <w:jc w:val="both"/>
        <w:rPr>
          <w:color w:val="000000" w:themeColor="text1"/>
          <w:sz w:val="32"/>
          <w:szCs w:val="32"/>
        </w:rPr>
      </w:pPr>
      <w:r>
        <w:rPr>
          <w:sz w:val="32"/>
          <w:szCs w:val="32"/>
        </w:rPr>
        <w:t>1.6</w:t>
      </w:r>
      <w:r w:rsidRPr="00A7075C">
        <w:rPr>
          <w:sz w:val="32"/>
          <w:szCs w:val="32"/>
        </w:rPr>
        <w:t xml:space="preserve">. Контроль за выполнением решения возложить на первого заместителя Губернатора Ростовской области </w:t>
      </w:r>
      <w:proofErr w:type="spellStart"/>
      <w:r w:rsidRPr="00A7075C">
        <w:rPr>
          <w:sz w:val="32"/>
          <w:szCs w:val="32"/>
        </w:rPr>
        <w:t>Гуськова</w:t>
      </w:r>
      <w:proofErr w:type="spellEnd"/>
      <w:r w:rsidRPr="00A7075C">
        <w:rPr>
          <w:sz w:val="32"/>
          <w:szCs w:val="32"/>
        </w:rPr>
        <w:t xml:space="preserve"> И.А., </w:t>
      </w:r>
      <w:r w:rsidRPr="00A7075C">
        <w:rPr>
          <w:color w:val="000000" w:themeColor="text1"/>
          <w:sz w:val="32"/>
          <w:szCs w:val="32"/>
        </w:rPr>
        <w:t>первого заместителя Губернатора Ростовской области Гребенщикова А.А</w:t>
      </w:r>
      <w:r>
        <w:rPr>
          <w:color w:val="000000" w:themeColor="text1"/>
          <w:sz w:val="32"/>
          <w:szCs w:val="32"/>
        </w:rPr>
        <w:t xml:space="preserve">. в </w:t>
      </w:r>
      <w:proofErr w:type="gramStart"/>
      <w:r>
        <w:rPr>
          <w:color w:val="000000" w:themeColor="text1"/>
          <w:sz w:val="32"/>
          <w:szCs w:val="32"/>
        </w:rPr>
        <w:t>пределах</w:t>
      </w:r>
      <w:proofErr w:type="gramEnd"/>
      <w:r>
        <w:rPr>
          <w:color w:val="000000" w:themeColor="text1"/>
          <w:sz w:val="32"/>
          <w:szCs w:val="32"/>
        </w:rPr>
        <w:t xml:space="preserve"> предоставленных полномочий по курируемым направлениям.</w:t>
      </w:r>
    </w:p>
    <w:p w:rsidR="000A1EED" w:rsidRDefault="000A1EED" w:rsidP="00B03481">
      <w:pPr>
        <w:ind w:firstLine="708"/>
        <w:jc w:val="both"/>
        <w:rPr>
          <w:color w:val="000000" w:themeColor="text1"/>
          <w:sz w:val="32"/>
          <w:szCs w:val="32"/>
        </w:rPr>
      </w:pPr>
    </w:p>
    <w:p w:rsidR="000A1EED" w:rsidRPr="000A1EED" w:rsidRDefault="000A1EED" w:rsidP="000A1EED">
      <w:pPr>
        <w:jc w:val="both"/>
        <w:rPr>
          <w:color w:val="000000" w:themeColor="text1"/>
          <w:sz w:val="32"/>
          <w:szCs w:val="32"/>
        </w:rPr>
      </w:pPr>
      <w:r w:rsidRPr="000A1EED">
        <w:rPr>
          <w:color w:val="000000" w:themeColor="text1"/>
          <w:sz w:val="32"/>
          <w:szCs w:val="32"/>
        </w:rPr>
        <w:t>2. СЛУШАЛИ:</w:t>
      </w:r>
    </w:p>
    <w:p w:rsidR="000A1EED" w:rsidRDefault="000A1EED" w:rsidP="000A1EED">
      <w:pPr>
        <w:ind w:firstLine="709"/>
        <w:jc w:val="both"/>
        <w:rPr>
          <w:color w:val="000000" w:themeColor="text1"/>
          <w:sz w:val="32"/>
          <w:szCs w:val="32"/>
        </w:rPr>
      </w:pPr>
      <w:proofErr w:type="spellStart"/>
      <w:r>
        <w:rPr>
          <w:color w:val="000000" w:themeColor="text1"/>
          <w:sz w:val="32"/>
          <w:szCs w:val="32"/>
        </w:rPr>
        <w:t>Артёмова</w:t>
      </w:r>
      <w:proofErr w:type="spellEnd"/>
      <w:r>
        <w:rPr>
          <w:color w:val="000000" w:themeColor="text1"/>
          <w:sz w:val="32"/>
          <w:szCs w:val="32"/>
        </w:rPr>
        <w:t xml:space="preserve"> В.В. – заместителя Губернатора Ростовской области – руководителя аппарата Правительства Ростовской области. </w:t>
      </w:r>
    </w:p>
    <w:p w:rsidR="000A1EED" w:rsidRPr="000A1EED" w:rsidRDefault="000A1EED" w:rsidP="000A1EED">
      <w:pPr>
        <w:jc w:val="both"/>
        <w:rPr>
          <w:color w:val="000000" w:themeColor="text1"/>
          <w:sz w:val="32"/>
          <w:szCs w:val="32"/>
        </w:rPr>
      </w:pPr>
    </w:p>
    <w:p w:rsidR="000A1EED" w:rsidRDefault="000A1EED" w:rsidP="000A1EED">
      <w:pPr>
        <w:rPr>
          <w:color w:val="000000" w:themeColor="text1"/>
          <w:sz w:val="32"/>
          <w:szCs w:val="32"/>
        </w:rPr>
      </w:pPr>
      <w:r w:rsidRPr="000A1EED">
        <w:rPr>
          <w:color w:val="000000" w:themeColor="text1"/>
          <w:sz w:val="32"/>
          <w:szCs w:val="32"/>
        </w:rPr>
        <w:t>РЕШИЛИ:</w:t>
      </w:r>
    </w:p>
    <w:p w:rsidR="00DB692B" w:rsidRPr="00A7075C" w:rsidRDefault="000A1EED" w:rsidP="00DB692B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2</w:t>
      </w:r>
      <w:r w:rsidR="00DB692B" w:rsidRPr="00A7075C">
        <w:rPr>
          <w:sz w:val="32"/>
          <w:szCs w:val="32"/>
        </w:rPr>
        <w:t>.</w:t>
      </w:r>
      <w:r>
        <w:rPr>
          <w:sz w:val="32"/>
          <w:szCs w:val="32"/>
        </w:rPr>
        <w:t>1.</w:t>
      </w:r>
      <w:r w:rsidR="00DB692B" w:rsidRPr="00A7075C">
        <w:rPr>
          <w:sz w:val="32"/>
          <w:szCs w:val="32"/>
        </w:rPr>
        <w:t xml:space="preserve"> Информацию Артемова В.В. принять к сведению.</w:t>
      </w:r>
    </w:p>
    <w:p w:rsidR="004A3953" w:rsidRPr="00A7075C" w:rsidRDefault="00DB692B" w:rsidP="004A3953">
      <w:pPr>
        <w:ind w:firstLine="708"/>
        <w:jc w:val="both"/>
        <w:rPr>
          <w:sz w:val="32"/>
          <w:szCs w:val="32"/>
        </w:rPr>
      </w:pPr>
      <w:r w:rsidRPr="00A7075C">
        <w:rPr>
          <w:sz w:val="32"/>
          <w:szCs w:val="32"/>
        </w:rPr>
        <w:t>2.</w:t>
      </w:r>
      <w:r w:rsidR="000A1EED">
        <w:rPr>
          <w:sz w:val="32"/>
          <w:szCs w:val="32"/>
        </w:rPr>
        <w:t>2.</w:t>
      </w:r>
      <w:r w:rsidRPr="00A7075C">
        <w:rPr>
          <w:sz w:val="32"/>
          <w:szCs w:val="32"/>
        </w:rPr>
        <w:t xml:space="preserve"> Утвердить отчет о результатах антикоррупционного мониторинга в </w:t>
      </w:r>
      <w:r w:rsidR="007C338C" w:rsidRPr="00A7075C">
        <w:rPr>
          <w:sz w:val="32"/>
          <w:szCs w:val="32"/>
        </w:rPr>
        <w:t>Ростовской области за 2015 год</w:t>
      </w:r>
      <w:r w:rsidR="004A3953">
        <w:rPr>
          <w:sz w:val="32"/>
          <w:szCs w:val="32"/>
        </w:rPr>
        <w:t xml:space="preserve"> (</w:t>
      </w:r>
      <w:r w:rsidR="0067680F" w:rsidRPr="00A7075C">
        <w:rPr>
          <w:sz w:val="32"/>
          <w:szCs w:val="32"/>
        </w:rPr>
        <w:t>приложение</w:t>
      </w:r>
      <w:r w:rsidR="007B39A7">
        <w:rPr>
          <w:sz w:val="32"/>
          <w:szCs w:val="32"/>
        </w:rPr>
        <w:t xml:space="preserve"> №</w:t>
      </w:r>
      <w:r w:rsidR="0067680F" w:rsidRPr="00A7075C">
        <w:rPr>
          <w:sz w:val="32"/>
          <w:szCs w:val="32"/>
        </w:rPr>
        <w:t xml:space="preserve"> </w:t>
      </w:r>
      <w:r w:rsidR="00FE7494">
        <w:rPr>
          <w:sz w:val="32"/>
          <w:szCs w:val="32"/>
        </w:rPr>
        <w:t>1</w:t>
      </w:r>
      <w:r w:rsidR="004A3953">
        <w:rPr>
          <w:sz w:val="32"/>
          <w:szCs w:val="32"/>
        </w:rPr>
        <w:t>)</w:t>
      </w:r>
      <w:r w:rsidRPr="00A7075C">
        <w:rPr>
          <w:sz w:val="32"/>
          <w:szCs w:val="32"/>
        </w:rPr>
        <w:t>.</w:t>
      </w:r>
    </w:p>
    <w:p w:rsidR="006C1537" w:rsidRPr="00A7075C" w:rsidRDefault="006C1537" w:rsidP="000E1306">
      <w:pPr>
        <w:jc w:val="both"/>
        <w:rPr>
          <w:sz w:val="32"/>
          <w:szCs w:val="32"/>
        </w:rPr>
      </w:pPr>
    </w:p>
    <w:p w:rsidR="004A3953" w:rsidRPr="000A1EED" w:rsidRDefault="004A3953" w:rsidP="004A3953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3</w:t>
      </w:r>
      <w:r w:rsidRPr="000A1EED">
        <w:rPr>
          <w:color w:val="000000" w:themeColor="text1"/>
          <w:sz w:val="32"/>
          <w:szCs w:val="32"/>
        </w:rPr>
        <w:t>. СЛУШАЛИ:</w:t>
      </w:r>
    </w:p>
    <w:p w:rsidR="004A3953" w:rsidRDefault="004A3953" w:rsidP="004A3953">
      <w:pPr>
        <w:ind w:firstLine="709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Жукова С.В. – начальника управления по противодействию коррупции при Губернаторе Ростовской области. </w:t>
      </w:r>
    </w:p>
    <w:p w:rsidR="004A3953" w:rsidRPr="000A1EED" w:rsidRDefault="004A3953" w:rsidP="004A3953">
      <w:pPr>
        <w:jc w:val="both"/>
        <w:rPr>
          <w:color w:val="000000" w:themeColor="text1"/>
          <w:sz w:val="32"/>
          <w:szCs w:val="32"/>
        </w:rPr>
      </w:pPr>
    </w:p>
    <w:p w:rsidR="004A3953" w:rsidRDefault="004A3953" w:rsidP="004A3953">
      <w:pPr>
        <w:rPr>
          <w:color w:val="000000" w:themeColor="text1"/>
          <w:sz w:val="32"/>
          <w:szCs w:val="32"/>
        </w:rPr>
      </w:pPr>
      <w:r w:rsidRPr="000A1EED">
        <w:rPr>
          <w:color w:val="000000" w:themeColor="text1"/>
          <w:sz w:val="32"/>
          <w:szCs w:val="32"/>
        </w:rPr>
        <w:t>РЕШИЛИ:</w:t>
      </w:r>
    </w:p>
    <w:p w:rsidR="006559E3" w:rsidRPr="00A7075C" w:rsidRDefault="004A3953" w:rsidP="006C1537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3.</w:t>
      </w:r>
      <w:r w:rsidR="006559E3" w:rsidRPr="00A7075C">
        <w:rPr>
          <w:sz w:val="32"/>
          <w:szCs w:val="32"/>
        </w:rPr>
        <w:t>1. Принять к сведению информацию Жукова С.В.</w:t>
      </w:r>
    </w:p>
    <w:p w:rsidR="006559E3" w:rsidRPr="00A7075C" w:rsidRDefault="004A3953" w:rsidP="004A3953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3.2. Утвердить план </w:t>
      </w:r>
      <w:r w:rsidRPr="004A3953">
        <w:rPr>
          <w:sz w:val="32"/>
          <w:szCs w:val="32"/>
        </w:rPr>
        <w:t>мероприятий</w:t>
      </w:r>
      <w:r>
        <w:rPr>
          <w:sz w:val="32"/>
          <w:szCs w:val="32"/>
        </w:rPr>
        <w:t xml:space="preserve"> </w:t>
      </w:r>
      <w:r w:rsidR="006559E3" w:rsidRPr="00A7075C">
        <w:rPr>
          <w:sz w:val="32"/>
          <w:szCs w:val="32"/>
        </w:rPr>
        <w:t>по противодействию коррупции в Ростовской области на 2016 – 2017 годы</w:t>
      </w:r>
      <w:r>
        <w:rPr>
          <w:sz w:val="32"/>
          <w:szCs w:val="32"/>
        </w:rPr>
        <w:t xml:space="preserve"> (</w:t>
      </w:r>
      <w:r w:rsidR="006559E3" w:rsidRPr="00A7075C">
        <w:rPr>
          <w:sz w:val="32"/>
          <w:szCs w:val="32"/>
        </w:rPr>
        <w:t>приложение</w:t>
      </w:r>
      <w:r w:rsidR="00271653" w:rsidRPr="00A7075C">
        <w:rPr>
          <w:sz w:val="32"/>
          <w:szCs w:val="32"/>
        </w:rPr>
        <w:t xml:space="preserve"> № </w:t>
      </w:r>
      <w:r>
        <w:rPr>
          <w:sz w:val="32"/>
          <w:szCs w:val="32"/>
        </w:rPr>
        <w:t>2)</w:t>
      </w:r>
      <w:r w:rsidR="006559E3" w:rsidRPr="00A7075C">
        <w:rPr>
          <w:sz w:val="32"/>
          <w:szCs w:val="32"/>
        </w:rPr>
        <w:t>.</w:t>
      </w:r>
    </w:p>
    <w:p w:rsidR="006559E3" w:rsidRPr="00A7075C" w:rsidRDefault="004A3953" w:rsidP="006C1537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3.</w:t>
      </w:r>
      <w:r w:rsidR="006559E3" w:rsidRPr="00A7075C">
        <w:rPr>
          <w:sz w:val="32"/>
          <w:szCs w:val="32"/>
        </w:rPr>
        <w:t xml:space="preserve">3. </w:t>
      </w:r>
      <w:proofErr w:type="gramStart"/>
      <w:r w:rsidR="006559E3" w:rsidRPr="00A7075C">
        <w:rPr>
          <w:sz w:val="32"/>
          <w:szCs w:val="32"/>
        </w:rPr>
        <w:t>Рекомендовать руководителям территориальных органов федеральных органов исполнительной власти в Ростовской области, государственных органов Ростовской области, органов местного самоуправления муниципальных образований Ростовской области учитывать</w:t>
      </w:r>
      <w:r>
        <w:rPr>
          <w:sz w:val="32"/>
          <w:szCs w:val="32"/>
        </w:rPr>
        <w:t xml:space="preserve"> положения </w:t>
      </w:r>
      <w:r w:rsidR="006559E3" w:rsidRPr="00A7075C">
        <w:rPr>
          <w:sz w:val="32"/>
          <w:szCs w:val="32"/>
        </w:rPr>
        <w:t>план</w:t>
      </w:r>
      <w:r>
        <w:rPr>
          <w:sz w:val="32"/>
          <w:szCs w:val="32"/>
        </w:rPr>
        <w:t xml:space="preserve">а мероприятий </w:t>
      </w:r>
      <w:r w:rsidR="006559E3" w:rsidRPr="00A7075C">
        <w:rPr>
          <w:sz w:val="32"/>
          <w:szCs w:val="32"/>
        </w:rPr>
        <w:t>по противодействию коррупции в Ростовской области на 2016</w:t>
      </w:r>
      <w:r w:rsidR="00016193" w:rsidRPr="00A7075C">
        <w:rPr>
          <w:sz w:val="32"/>
          <w:szCs w:val="32"/>
        </w:rPr>
        <w:t>-2017</w:t>
      </w:r>
      <w:r w:rsidR="006559E3" w:rsidRPr="00A7075C">
        <w:rPr>
          <w:sz w:val="32"/>
          <w:szCs w:val="32"/>
        </w:rPr>
        <w:t xml:space="preserve"> год</w:t>
      </w:r>
      <w:r>
        <w:rPr>
          <w:sz w:val="32"/>
          <w:szCs w:val="32"/>
        </w:rPr>
        <w:t>ы</w:t>
      </w:r>
      <w:r w:rsidR="006559E3" w:rsidRPr="00A7075C">
        <w:rPr>
          <w:sz w:val="32"/>
          <w:szCs w:val="32"/>
        </w:rPr>
        <w:t xml:space="preserve"> при разработке</w:t>
      </w:r>
      <w:r w:rsidR="00A9161B">
        <w:rPr>
          <w:sz w:val="32"/>
          <w:szCs w:val="32"/>
        </w:rPr>
        <w:t xml:space="preserve"> и </w:t>
      </w:r>
      <w:r w:rsidR="00A9161B">
        <w:rPr>
          <w:sz w:val="32"/>
          <w:szCs w:val="32"/>
        </w:rPr>
        <w:lastRenderedPageBreak/>
        <w:t xml:space="preserve">утверждении, </w:t>
      </w:r>
      <w:r w:rsidR="00A9161B" w:rsidRPr="007162E7">
        <w:rPr>
          <w:b/>
          <w:sz w:val="32"/>
          <w:szCs w:val="32"/>
        </w:rPr>
        <w:t>в срок до</w:t>
      </w:r>
      <w:r w:rsidR="00A9161B">
        <w:rPr>
          <w:sz w:val="32"/>
          <w:szCs w:val="32"/>
        </w:rPr>
        <w:t xml:space="preserve"> </w:t>
      </w:r>
      <w:r w:rsidR="00A9161B" w:rsidRPr="00A9161B">
        <w:rPr>
          <w:b/>
          <w:sz w:val="32"/>
          <w:szCs w:val="32"/>
        </w:rPr>
        <w:t>25 марта 2016 года</w:t>
      </w:r>
      <w:r w:rsidR="00A9161B">
        <w:rPr>
          <w:sz w:val="32"/>
          <w:szCs w:val="32"/>
        </w:rPr>
        <w:t xml:space="preserve">, </w:t>
      </w:r>
      <w:r w:rsidR="006559E3" w:rsidRPr="00A7075C">
        <w:rPr>
          <w:sz w:val="32"/>
          <w:szCs w:val="32"/>
        </w:rPr>
        <w:t>ведомственных планов по противодействию коррупции.</w:t>
      </w:r>
      <w:proofErr w:type="gramEnd"/>
    </w:p>
    <w:p w:rsidR="006559E3" w:rsidRPr="00A7075C" w:rsidRDefault="004A3953" w:rsidP="006C1537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3.</w:t>
      </w:r>
      <w:r w:rsidR="00B82479">
        <w:rPr>
          <w:sz w:val="32"/>
          <w:szCs w:val="32"/>
        </w:rPr>
        <w:t>4</w:t>
      </w:r>
      <w:r w:rsidR="006559E3" w:rsidRPr="00A7075C">
        <w:rPr>
          <w:sz w:val="32"/>
          <w:szCs w:val="32"/>
        </w:rPr>
        <w:t xml:space="preserve">. </w:t>
      </w:r>
      <w:proofErr w:type="gramStart"/>
      <w:r w:rsidR="006559E3" w:rsidRPr="00A7075C">
        <w:rPr>
          <w:sz w:val="32"/>
          <w:szCs w:val="32"/>
        </w:rPr>
        <w:t>Контроль за</w:t>
      </w:r>
      <w:proofErr w:type="gramEnd"/>
      <w:r w:rsidR="006559E3" w:rsidRPr="00A7075C">
        <w:rPr>
          <w:sz w:val="32"/>
          <w:szCs w:val="32"/>
        </w:rPr>
        <w:t xml:space="preserve"> исполнением решения возложить на заместителя Губернатора Ростовской области – руководителя аппарата Правительства Ростовской области Артемова В.В.</w:t>
      </w:r>
    </w:p>
    <w:p w:rsidR="00F14C21" w:rsidRDefault="00F14C21">
      <w:pPr>
        <w:jc w:val="both"/>
        <w:rPr>
          <w:sz w:val="32"/>
          <w:szCs w:val="32"/>
        </w:rPr>
      </w:pPr>
    </w:p>
    <w:p w:rsidR="004A3953" w:rsidRPr="000A1EED" w:rsidRDefault="004A3953" w:rsidP="004A3953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4</w:t>
      </w:r>
      <w:r w:rsidRPr="000A1EED">
        <w:rPr>
          <w:color w:val="000000" w:themeColor="text1"/>
          <w:sz w:val="32"/>
          <w:szCs w:val="32"/>
        </w:rPr>
        <w:t>. СЛУШАЛИ:</w:t>
      </w:r>
    </w:p>
    <w:p w:rsidR="004A3953" w:rsidRDefault="004A3953" w:rsidP="004A3953">
      <w:pPr>
        <w:ind w:firstLine="709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Жукова С.В. – начальника управления по противодействию коррупции при Губернаторе Ростовской области. </w:t>
      </w:r>
    </w:p>
    <w:p w:rsidR="004A3953" w:rsidRPr="000A1EED" w:rsidRDefault="004A3953" w:rsidP="004A3953">
      <w:pPr>
        <w:jc w:val="both"/>
        <w:rPr>
          <w:color w:val="000000" w:themeColor="text1"/>
          <w:sz w:val="32"/>
          <w:szCs w:val="32"/>
        </w:rPr>
      </w:pPr>
    </w:p>
    <w:p w:rsidR="004A3953" w:rsidRDefault="004A3953" w:rsidP="004A3953">
      <w:pPr>
        <w:rPr>
          <w:color w:val="000000" w:themeColor="text1"/>
          <w:sz w:val="32"/>
          <w:szCs w:val="32"/>
        </w:rPr>
      </w:pPr>
      <w:r w:rsidRPr="000A1EED">
        <w:rPr>
          <w:color w:val="000000" w:themeColor="text1"/>
          <w:sz w:val="32"/>
          <w:szCs w:val="32"/>
        </w:rPr>
        <w:t>РЕШИЛИ:</w:t>
      </w:r>
    </w:p>
    <w:p w:rsidR="005D57CE" w:rsidRPr="00A7075C" w:rsidRDefault="004A3953" w:rsidP="005D57CE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4.</w:t>
      </w:r>
      <w:r w:rsidR="005D57CE" w:rsidRPr="00A7075C">
        <w:rPr>
          <w:sz w:val="32"/>
          <w:szCs w:val="32"/>
        </w:rPr>
        <w:t>1. Принять к сведению информацию Жукова С.В.</w:t>
      </w:r>
    </w:p>
    <w:p w:rsidR="00D463EB" w:rsidRDefault="004A3953" w:rsidP="005D57CE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4.</w:t>
      </w:r>
      <w:r w:rsidR="005D57CE" w:rsidRPr="00A7075C">
        <w:rPr>
          <w:sz w:val="32"/>
          <w:szCs w:val="32"/>
        </w:rPr>
        <w:t>2. Начальнику управления по противодействию коррупции при Губернаторе Ростовской области Жукову С.В.</w:t>
      </w:r>
      <w:r w:rsidR="00EE176C">
        <w:rPr>
          <w:sz w:val="32"/>
          <w:szCs w:val="32"/>
        </w:rPr>
        <w:t>:</w:t>
      </w:r>
      <w:r w:rsidR="00D463EB">
        <w:rPr>
          <w:sz w:val="32"/>
          <w:szCs w:val="32"/>
        </w:rPr>
        <w:t xml:space="preserve"> </w:t>
      </w:r>
    </w:p>
    <w:p w:rsidR="00D463EB" w:rsidRPr="00A7075C" w:rsidRDefault="00D463EB" w:rsidP="005D57CE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4.2.1. П</w:t>
      </w:r>
      <w:r w:rsidR="005D57CE" w:rsidRPr="00A7075C">
        <w:rPr>
          <w:sz w:val="32"/>
          <w:szCs w:val="32"/>
        </w:rPr>
        <w:t xml:space="preserve">родолжить на системной основе осуществление мероприятий по </w:t>
      </w:r>
      <w:proofErr w:type="gramStart"/>
      <w:r w:rsidR="005D57CE" w:rsidRPr="00A7075C">
        <w:rPr>
          <w:sz w:val="32"/>
          <w:szCs w:val="32"/>
        </w:rPr>
        <w:t>контролю за</w:t>
      </w:r>
      <w:proofErr w:type="gramEnd"/>
      <w:r w:rsidR="005D57CE" w:rsidRPr="00A7075C">
        <w:rPr>
          <w:sz w:val="32"/>
          <w:szCs w:val="32"/>
        </w:rPr>
        <w:t xml:space="preserve"> выполнением ранее принятых решений комиссии по координации работы по противодействию коррупции в Ростовской области</w:t>
      </w:r>
      <w:r w:rsidR="0073125C">
        <w:rPr>
          <w:sz w:val="32"/>
          <w:szCs w:val="32"/>
        </w:rPr>
        <w:t xml:space="preserve"> и н</w:t>
      </w:r>
      <w:r>
        <w:rPr>
          <w:sz w:val="32"/>
          <w:szCs w:val="32"/>
        </w:rPr>
        <w:t xml:space="preserve">е реже 1 раза в месяц </w:t>
      </w:r>
      <w:r w:rsidR="003104E0">
        <w:rPr>
          <w:sz w:val="32"/>
          <w:szCs w:val="32"/>
        </w:rPr>
        <w:t xml:space="preserve">лично </w:t>
      </w:r>
      <w:r>
        <w:rPr>
          <w:sz w:val="32"/>
          <w:szCs w:val="32"/>
        </w:rPr>
        <w:t xml:space="preserve">докладывать </w:t>
      </w:r>
      <w:r w:rsidR="00EE176C">
        <w:rPr>
          <w:sz w:val="32"/>
          <w:szCs w:val="32"/>
        </w:rPr>
        <w:t xml:space="preserve">Губернатору Ростовской области </w:t>
      </w:r>
      <w:r>
        <w:rPr>
          <w:sz w:val="32"/>
          <w:szCs w:val="32"/>
        </w:rPr>
        <w:t xml:space="preserve">о ходе </w:t>
      </w:r>
      <w:r w:rsidR="0073125C">
        <w:rPr>
          <w:sz w:val="32"/>
          <w:szCs w:val="32"/>
        </w:rPr>
        <w:t xml:space="preserve">их </w:t>
      </w:r>
      <w:r>
        <w:rPr>
          <w:sz w:val="32"/>
          <w:szCs w:val="32"/>
        </w:rPr>
        <w:t>исполнения.</w:t>
      </w:r>
    </w:p>
    <w:p w:rsidR="005D57CE" w:rsidRDefault="004A3953" w:rsidP="005D57CE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4.</w:t>
      </w:r>
      <w:r w:rsidR="005D57CE" w:rsidRPr="00A7075C">
        <w:rPr>
          <w:sz w:val="32"/>
          <w:szCs w:val="32"/>
        </w:rPr>
        <w:t>3. Рекомендовать руководителям территориальных органов исполнительной власти в Ростовской области, государственных органов Ростовской области, органов местного самоуправления муниципальных образований Ростовской области обратить внимание на усиление контроля за соблюдением сроков выполнения ранее принятых решений комиссии по координации работы</w:t>
      </w:r>
      <w:r w:rsidR="007B39A7">
        <w:rPr>
          <w:sz w:val="32"/>
          <w:szCs w:val="32"/>
        </w:rPr>
        <w:t xml:space="preserve"> по</w:t>
      </w:r>
      <w:r w:rsidR="005D57CE" w:rsidRPr="00A7075C">
        <w:rPr>
          <w:sz w:val="32"/>
          <w:szCs w:val="32"/>
        </w:rPr>
        <w:t xml:space="preserve"> противодействию коррупции </w:t>
      </w:r>
      <w:r>
        <w:rPr>
          <w:sz w:val="32"/>
          <w:szCs w:val="32"/>
        </w:rPr>
        <w:t xml:space="preserve">в </w:t>
      </w:r>
      <w:r w:rsidR="005D57CE" w:rsidRPr="00A7075C">
        <w:rPr>
          <w:sz w:val="32"/>
          <w:szCs w:val="32"/>
        </w:rPr>
        <w:t xml:space="preserve"> Ростовской области</w:t>
      </w:r>
      <w:r w:rsidR="00FE7494">
        <w:rPr>
          <w:sz w:val="32"/>
          <w:szCs w:val="32"/>
        </w:rPr>
        <w:t xml:space="preserve"> и предоставления соответствующей информации о выполнении решений.</w:t>
      </w:r>
    </w:p>
    <w:p w:rsidR="00B82479" w:rsidRPr="00A7075C" w:rsidRDefault="00977977" w:rsidP="005D57CE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4.</w:t>
      </w:r>
      <w:r w:rsidR="00B82479" w:rsidRPr="00B82479">
        <w:rPr>
          <w:sz w:val="32"/>
          <w:szCs w:val="32"/>
        </w:rPr>
        <w:t xml:space="preserve">4. </w:t>
      </w:r>
      <w:proofErr w:type="gramStart"/>
      <w:r w:rsidR="00B82479" w:rsidRPr="00B82479">
        <w:rPr>
          <w:sz w:val="32"/>
          <w:szCs w:val="32"/>
        </w:rPr>
        <w:t xml:space="preserve">Членам комиссии по координации работы по противодействию коррупции в Ростовской области, руководителям органов исполнительной власти Ростовской области, ответственным за подготовку вопросов к очередному заседанию комиссии по координации работы по противодействию коррупции в Ростовской области, обеспечить </w:t>
      </w:r>
      <w:r w:rsidR="00B82479" w:rsidRPr="00EE176C">
        <w:rPr>
          <w:b/>
          <w:sz w:val="32"/>
          <w:szCs w:val="32"/>
        </w:rPr>
        <w:t>в срок до 15 апреля 2016 года</w:t>
      </w:r>
      <w:r w:rsidR="00B82479" w:rsidRPr="00B82479">
        <w:rPr>
          <w:sz w:val="32"/>
          <w:szCs w:val="32"/>
        </w:rPr>
        <w:t xml:space="preserve"> направление соответствующих материалов в управление по противодействию коррупции при Губернаторе Ростовской области.</w:t>
      </w:r>
      <w:proofErr w:type="gramEnd"/>
    </w:p>
    <w:p w:rsidR="005D57CE" w:rsidRDefault="00977977" w:rsidP="005D57CE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4.</w:t>
      </w:r>
      <w:r w:rsidR="00B82479">
        <w:rPr>
          <w:sz w:val="32"/>
          <w:szCs w:val="32"/>
        </w:rPr>
        <w:t>5</w:t>
      </w:r>
      <w:r w:rsidR="005D57CE" w:rsidRPr="00A7075C">
        <w:rPr>
          <w:sz w:val="32"/>
          <w:szCs w:val="32"/>
        </w:rPr>
        <w:t xml:space="preserve">. </w:t>
      </w:r>
      <w:proofErr w:type="gramStart"/>
      <w:r w:rsidR="005D57CE" w:rsidRPr="00A7075C">
        <w:rPr>
          <w:sz w:val="32"/>
          <w:szCs w:val="32"/>
        </w:rPr>
        <w:t>Контроль за</w:t>
      </w:r>
      <w:proofErr w:type="gramEnd"/>
      <w:r w:rsidR="005D57CE" w:rsidRPr="00A7075C">
        <w:rPr>
          <w:sz w:val="32"/>
          <w:szCs w:val="32"/>
        </w:rPr>
        <w:t xml:space="preserve"> исполнением решения возложить на заместителя Губернатора Ростовской области – руководителя аппарата Правительства Ростовской области </w:t>
      </w:r>
      <w:proofErr w:type="spellStart"/>
      <w:r w:rsidR="005D57CE" w:rsidRPr="00A7075C">
        <w:rPr>
          <w:sz w:val="32"/>
          <w:szCs w:val="32"/>
        </w:rPr>
        <w:t>Артёмова</w:t>
      </w:r>
      <w:proofErr w:type="spellEnd"/>
      <w:r w:rsidR="005D57CE" w:rsidRPr="00A7075C">
        <w:rPr>
          <w:sz w:val="32"/>
          <w:szCs w:val="32"/>
        </w:rPr>
        <w:t xml:space="preserve"> В.В.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2885"/>
      </w:tblGrid>
      <w:tr w:rsidR="00977977" w:rsidRPr="00977977" w:rsidTr="0051609F">
        <w:tc>
          <w:tcPr>
            <w:tcW w:w="7196" w:type="dxa"/>
          </w:tcPr>
          <w:p w:rsidR="00AB6F56" w:rsidRDefault="00AB6F56" w:rsidP="00A9161B">
            <w:pPr>
              <w:tabs>
                <w:tab w:val="left" w:pos="7380"/>
              </w:tabs>
              <w:rPr>
                <w:rFonts w:eastAsia="Times New Roman" w:cs="Times New Roman"/>
                <w:sz w:val="32"/>
                <w:szCs w:val="32"/>
                <w:lang w:eastAsia="ru-RU"/>
              </w:rPr>
            </w:pPr>
          </w:p>
          <w:p w:rsidR="007B39A7" w:rsidRDefault="00A9161B" w:rsidP="00A9161B">
            <w:pPr>
              <w:tabs>
                <w:tab w:val="left" w:pos="7380"/>
              </w:tabs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sz w:val="32"/>
                <w:szCs w:val="32"/>
                <w:lang w:eastAsia="ru-RU"/>
              </w:rPr>
              <w:lastRenderedPageBreak/>
              <w:t xml:space="preserve">       </w:t>
            </w:r>
            <w:r w:rsidR="007B39A7">
              <w:rPr>
                <w:rFonts w:eastAsia="Times New Roman" w:cs="Times New Roman"/>
                <w:sz w:val="32"/>
                <w:szCs w:val="32"/>
                <w:lang w:eastAsia="ru-RU"/>
              </w:rPr>
              <w:t>Председатель комиссии –</w:t>
            </w:r>
          </w:p>
          <w:p w:rsidR="00977977" w:rsidRDefault="00977977" w:rsidP="00A9161B">
            <w:pPr>
              <w:tabs>
                <w:tab w:val="left" w:pos="7380"/>
              </w:tabs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977977">
              <w:rPr>
                <w:rFonts w:eastAsia="Times New Roman" w:cs="Times New Roman"/>
                <w:sz w:val="32"/>
                <w:szCs w:val="32"/>
                <w:lang w:eastAsia="ru-RU"/>
              </w:rPr>
              <w:t>Губернатор Ростовской области</w:t>
            </w:r>
          </w:p>
          <w:p w:rsidR="00A9161B" w:rsidRPr="00977977" w:rsidRDefault="00A9161B" w:rsidP="007B39A7">
            <w:pPr>
              <w:tabs>
                <w:tab w:val="left" w:pos="7380"/>
              </w:tabs>
              <w:jc w:val="both"/>
              <w:rPr>
                <w:rFonts w:eastAsia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885" w:type="dxa"/>
            <w:vAlign w:val="bottom"/>
          </w:tcPr>
          <w:p w:rsidR="00977977" w:rsidRPr="00977977" w:rsidRDefault="007B39A7" w:rsidP="00977977">
            <w:pPr>
              <w:tabs>
                <w:tab w:val="left" w:pos="7380"/>
              </w:tabs>
              <w:jc w:val="right"/>
              <w:rPr>
                <w:rFonts w:eastAsia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sz w:val="32"/>
                <w:szCs w:val="32"/>
                <w:lang w:eastAsia="ru-RU"/>
              </w:rPr>
              <w:lastRenderedPageBreak/>
              <w:t xml:space="preserve">  </w:t>
            </w:r>
            <w:r w:rsidR="00977977" w:rsidRPr="00977977">
              <w:rPr>
                <w:rFonts w:eastAsia="Times New Roman" w:cs="Times New Roman"/>
                <w:sz w:val="32"/>
                <w:szCs w:val="32"/>
                <w:lang w:eastAsia="ru-RU"/>
              </w:rPr>
              <w:t>В.Ю. Голубев</w:t>
            </w:r>
          </w:p>
        </w:tc>
      </w:tr>
      <w:tr w:rsidR="00977977" w:rsidRPr="00977977" w:rsidTr="0051609F">
        <w:tc>
          <w:tcPr>
            <w:tcW w:w="7196" w:type="dxa"/>
          </w:tcPr>
          <w:p w:rsidR="007B39A7" w:rsidRDefault="00A9161B" w:rsidP="00A9161B">
            <w:pPr>
              <w:tabs>
                <w:tab w:val="left" w:pos="7740"/>
              </w:tabs>
              <w:ind w:right="1327"/>
              <w:rPr>
                <w:rFonts w:eastAsia="Calibri" w:cs="Times New Roman"/>
                <w:sz w:val="32"/>
                <w:szCs w:val="32"/>
              </w:rPr>
            </w:pPr>
            <w:r>
              <w:rPr>
                <w:rFonts w:eastAsia="Calibri" w:cs="Times New Roman"/>
                <w:sz w:val="32"/>
                <w:szCs w:val="32"/>
              </w:rPr>
              <w:lastRenderedPageBreak/>
              <w:t xml:space="preserve">             </w:t>
            </w:r>
            <w:r w:rsidR="007B39A7">
              <w:rPr>
                <w:rFonts w:eastAsia="Calibri" w:cs="Times New Roman"/>
                <w:sz w:val="32"/>
                <w:szCs w:val="32"/>
              </w:rPr>
              <w:t>Секретарь комиссии –</w:t>
            </w:r>
          </w:p>
          <w:p w:rsidR="007B39A7" w:rsidRDefault="00A9161B" w:rsidP="00A9161B">
            <w:pPr>
              <w:tabs>
                <w:tab w:val="left" w:pos="7740"/>
              </w:tabs>
              <w:ind w:right="1327"/>
              <w:rPr>
                <w:rFonts w:eastAsia="Calibri" w:cs="Times New Roman"/>
                <w:sz w:val="32"/>
                <w:szCs w:val="32"/>
              </w:rPr>
            </w:pPr>
            <w:r>
              <w:rPr>
                <w:rFonts w:eastAsia="Calibri" w:cs="Times New Roman"/>
                <w:sz w:val="32"/>
                <w:szCs w:val="32"/>
              </w:rPr>
              <w:t xml:space="preserve">            </w:t>
            </w:r>
            <w:r w:rsidR="007B39A7">
              <w:rPr>
                <w:rFonts w:eastAsia="Calibri" w:cs="Times New Roman"/>
                <w:sz w:val="32"/>
                <w:szCs w:val="32"/>
              </w:rPr>
              <w:t>н</w:t>
            </w:r>
            <w:r w:rsidR="00977977" w:rsidRPr="00977977">
              <w:rPr>
                <w:rFonts w:eastAsia="Calibri" w:cs="Times New Roman"/>
                <w:sz w:val="32"/>
                <w:szCs w:val="32"/>
              </w:rPr>
              <w:t>ачальник управления</w:t>
            </w:r>
          </w:p>
          <w:p w:rsidR="007B39A7" w:rsidRDefault="00A9161B" w:rsidP="00A9161B">
            <w:pPr>
              <w:tabs>
                <w:tab w:val="left" w:pos="7740"/>
              </w:tabs>
              <w:ind w:right="1327"/>
              <w:rPr>
                <w:rFonts w:eastAsia="Calibri" w:cs="Times New Roman"/>
                <w:sz w:val="32"/>
                <w:szCs w:val="32"/>
              </w:rPr>
            </w:pPr>
            <w:r>
              <w:rPr>
                <w:rFonts w:eastAsia="Calibri" w:cs="Times New Roman"/>
                <w:sz w:val="32"/>
                <w:szCs w:val="32"/>
              </w:rPr>
              <w:t xml:space="preserve">    </w:t>
            </w:r>
            <w:r w:rsidR="00977977" w:rsidRPr="00977977">
              <w:rPr>
                <w:rFonts w:eastAsia="Calibri" w:cs="Times New Roman"/>
                <w:sz w:val="32"/>
                <w:szCs w:val="32"/>
              </w:rPr>
              <w:t>по</w:t>
            </w:r>
            <w:r w:rsidR="007B39A7">
              <w:rPr>
                <w:rFonts w:eastAsia="Calibri" w:cs="Times New Roman"/>
                <w:sz w:val="32"/>
                <w:szCs w:val="32"/>
              </w:rPr>
              <w:t xml:space="preserve"> </w:t>
            </w:r>
            <w:r w:rsidR="00977977" w:rsidRPr="00977977">
              <w:rPr>
                <w:rFonts w:eastAsia="Calibri" w:cs="Times New Roman"/>
                <w:sz w:val="32"/>
                <w:szCs w:val="32"/>
              </w:rPr>
              <w:t xml:space="preserve">противодействию коррупции </w:t>
            </w:r>
          </w:p>
          <w:p w:rsidR="00977977" w:rsidRPr="00977977" w:rsidRDefault="00977977" w:rsidP="00A9161B">
            <w:pPr>
              <w:tabs>
                <w:tab w:val="left" w:pos="7740"/>
              </w:tabs>
              <w:ind w:right="1327"/>
              <w:rPr>
                <w:rFonts w:eastAsia="Calibri" w:cs="Times New Roman"/>
                <w:b/>
                <w:sz w:val="32"/>
                <w:szCs w:val="32"/>
              </w:rPr>
            </w:pPr>
            <w:r w:rsidRPr="00977977">
              <w:rPr>
                <w:rFonts w:eastAsia="Calibri" w:cs="Times New Roman"/>
                <w:sz w:val="32"/>
                <w:szCs w:val="32"/>
              </w:rPr>
              <w:t>при</w:t>
            </w:r>
            <w:r w:rsidR="007B39A7">
              <w:rPr>
                <w:rFonts w:eastAsia="Calibri" w:cs="Times New Roman"/>
                <w:sz w:val="32"/>
                <w:szCs w:val="32"/>
              </w:rPr>
              <w:t xml:space="preserve"> </w:t>
            </w:r>
            <w:r w:rsidRPr="00977977">
              <w:rPr>
                <w:rFonts w:eastAsia="Calibri" w:cs="Times New Roman"/>
                <w:sz w:val="32"/>
                <w:szCs w:val="32"/>
              </w:rPr>
              <w:t>Губернаторе</w:t>
            </w:r>
            <w:r w:rsidR="007B39A7">
              <w:rPr>
                <w:rFonts w:eastAsia="Calibri" w:cs="Times New Roman"/>
                <w:sz w:val="32"/>
                <w:szCs w:val="32"/>
              </w:rPr>
              <w:t xml:space="preserve"> </w:t>
            </w:r>
            <w:r w:rsidRPr="00977977">
              <w:rPr>
                <w:rFonts w:eastAsia="Calibri" w:cs="Times New Roman"/>
                <w:sz w:val="32"/>
                <w:szCs w:val="32"/>
              </w:rPr>
              <w:t>Ростовской</w:t>
            </w:r>
            <w:r w:rsidR="007B39A7">
              <w:rPr>
                <w:rFonts w:eastAsia="Calibri" w:cs="Times New Roman"/>
                <w:sz w:val="32"/>
                <w:szCs w:val="32"/>
              </w:rPr>
              <w:t xml:space="preserve"> </w:t>
            </w:r>
            <w:r w:rsidRPr="00977977">
              <w:rPr>
                <w:rFonts w:eastAsia="Calibri" w:cs="Times New Roman"/>
                <w:sz w:val="32"/>
                <w:szCs w:val="32"/>
              </w:rPr>
              <w:t>области</w:t>
            </w:r>
          </w:p>
        </w:tc>
        <w:tc>
          <w:tcPr>
            <w:tcW w:w="2885" w:type="dxa"/>
            <w:vAlign w:val="bottom"/>
          </w:tcPr>
          <w:p w:rsidR="00977977" w:rsidRPr="00977977" w:rsidRDefault="00977977" w:rsidP="00977977">
            <w:pPr>
              <w:tabs>
                <w:tab w:val="left" w:pos="7740"/>
              </w:tabs>
              <w:jc w:val="right"/>
              <w:rPr>
                <w:rFonts w:eastAsia="Calibri" w:cs="Times New Roman"/>
                <w:sz w:val="32"/>
                <w:szCs w:val="32"/>
              </w:rPr>
            </w:pPr>
            <w:bookmarkStart w:id="1" w:name="OLE_LINK8"/>
            <w:bookmarkStart w:id="2" w:name="OLE_LINK10"/>
          </w:p>
          <w:p w:rsidR="00977977" w:rsidRPr="00977977" w:rsidRDefault="00977977" w:rsidP="00977977">
            <w:pPr>
              <w:tabs>
                <w:tab w:val="left" w:pos="7740"/>
              </w:tabs>
              <w:jc w:val="right"/>
              <w:rPr>
                <w:rFonts w:eastAsia="Calibri" w:cs="Times New Roman"/>
                <w:sz w:val="32"/>
                <w:szCs w:val="32"/>
              </w:rPr>
            </w:pPr>
          </w:p>
          <w:p w:rsidR="00977977" w:rsidRPr="00977977" w:rsidRDefault="00977977" w:rsidP="00977977">
            <w:pPr>
              <w:tabs>
                <w:tab w:val="left" w:pos="7740"/>
              </w:tabs>
              <w:jc w:val="right"/>
              <w:rPr>
                <w:rFonts w:eastAsia="Calibri" w:cs="Times New Roman"/>
                <w:sz w:val="32"/>
                <w:szCs w:val="32"/>
              </w:rPr>
            </w:pPr>
          </w:p>
          <w:bookmarkEnd w:id="1"/>
          <w:bookmarkEnd w:id="2"/>
          <w:p w:rsidR="00977977" w:rsidRPr="00977977" w:rsidRDefault="00977977" w:rsidP="00977977">
            <w:pPr>
              <w:tabs>
                <w:tab w:val="left" w:pos="7740"/>
              </w:tabs>
              <w:jc w:val="right"/>
              <w:rPr>
                <w:rFonts w:eastAsia="Calibri" w:cs="Times New Roman"/>
                <w:sz w:val="32"/>
                <w:szCs w:val="32"/>
              </w:rPr>
            </w:pPr>
            <w:r w:rsidRPr="00977977">
              <w:rPr>
                <w:rFonts w:eastAsia="Calibri" w:cs="Times New Roman"/>
                <w:sz w:val="32"/>
                <w:szCs w:val="32"/>
              </w:rPr>
              <w:t>С.В. Жуков</w:t>
            </w:r>
          </w:p>
        </w:tc>
      </w:tr>
    </w:tbl>
    <w:p w:rsidR="00A42075" w:rsidRPr="00A7075C" w:rsidRDefault="00A42075" w:rsidP="00AB6F56">
      <w:pPr>
        <w:jc w:val="both"/>
        <w:rPr>
          <w:sz w:val="32"/>
          <w:szCs w:val="32"/>
        </w:rPr>
      </w:pPr>
    </w:p>
    <w:sectPr w:rsidR="00A42075" w:rsidRPr="00A7075C" w:rsidSect="00F52C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566" w:bottom="709" w:left="130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E9D" w:rsidRDefault="004E1E9D">
      <w:r>
        <w:separator/>
      </w:r>
    </w:p>
  </w:endnote>
  <w:endnote w:type="continuationSeparator" w:id="0">
    <w:p w:rsidR="004E1E9D" w:rsidRDefault="004E1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AEE" w:rsidRDefault="00CB1AE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5935071"/>
      <w:docPartObj>
        <w:docPartGallery w:val="Page Numbers (Bottom of Page)"/>
        <w:docPartUnique/>
      </w:docPartObj>
    </w:sdtPr>
    <w:sdtEndPr/>
    <w:sdtContent>
      <w:p w:rsidR="004C23C0" w:rsidRDefault="00103A41">
        <w:pPr>
          <w:pStyle w:val="a3"/>
          <w:jc w:val="right"/>
        </w:pPr>
        <w:r>
          <w:fldChar w:fldCharType="begin"/>
        </w:r>
        <w:r w:rsidR="004C23C0">
          <w:instrText>PAGE   \* MERGEFORMAT</w:instrText>
        </w:r>
        <w:r>
          <w:fldChar w:fldCharType="separate"/>
        </w:r>
        <w:r w:rsidR="00CB1AEE">
          <w:rPr>
            <w:noProof/>
          </w:rPr>
          <w:t>5</w:t>
        </w:r>
        <w:r>
          <w:fldChar w:fldCharType="end"/>
        </w:r>
      </w:p>
    </w:sdtContent>
  </w:sdt>
  <w:p w:rsidR="004C23C0" w:rsidRDefault="004C23C0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AEE" w:rsidRDefault="00CB1AE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E9D" w:rsidRDefault="004E1E9D">
      <w:r>
        <w:separator/>
      </w:r>
    </w:p>
  </w:footnote>
  <w:footnote w:type="continuationSeparator" w:id="0">
    <w:p w:rsidR="004E1E9D" w:rsidRDefault="004E1E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AEE" w:rsidRDefault="00CB1AE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AEE" w:rsidRDefault="00CB1AE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AEE" w:rsidRDefault="00CB1AE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13544"/>
    <w:multiLevelType w:val="hybridMultilevel"/>
    <w:tmpl w:val="3BC686F0"/>
    <w:lvl w:ilvl="0" w:tplc="797C19E4">
      <w:start w:val="1"/>
      <w:numFmt w:val="bullet"/>
      <w:lvlText w:val=""/>
      <w:lvlJc w:val="left"/>
      <w:pPr>
        <w:tabs>
          <w:tab w:val="num" w:pos="624"/>
        </w:tabs>
        <w:ind w:left="624" w:hanging="624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A7B"/>
    <w:rsid w:val="00014012"/>
    <w:rsid w:val="00016193"/>
    <w:rsid w:val="000208F2"/>
    <w:rsid w:val="00041DA2"/>
    <w:rsid w:val="00065BFB"/>
    <w:rsid w:val="00071022"/>
    <w:rsid w:val="000A1EED"/>
    <w:rsid w:val="000C7421"/>
    <w:rsid w:val="000E1306"/>
    <w:rsid w:val="000F5D1C"/>
    <w:rsid w:val="00103A41"/>
    <w:rsid w:val="001162C0"/>
    <w:rsid w:val="001355BC"/>
    <w:rsid w:val="001535FA"/>
    <w:rsid w:val="00160F20"/>
    <w:rsid w:val="00167C77"/>
    <w:rsid w:val="00182E91"/>
    <w:rsid w:val="0022676E"/>
    <w:rsid w:val="00232C9F"/>
    <w:rsid w:val="00247F73"/>
    <w:rsid w:val="00271653"/>
    <w:rsid w:val="00281068"/>
    <w:rsid w:val="002A006D"/>
    <w:rsid w:val="002E2C2E"/>
    <w:rsid w:val="003104E0"/>
    <w:rsid w:val="003154EA"/>
    <w:rsid w:val="00334119"/>
    <w:rsid w:val="00340CAA"/>
    <w:rsid w:val="003761E4"/>
    <w:rsid w:val="00391714"/>
    <w:rsid w:val="003A6D84"/>
    <w:rsid w:val="003B147E"/>
    <w:rsid w:val="003E4F30"/>
    <w:rsid w:val="003F7240"/>
    <w:rsid w:val="00402D8A"/>
    <w:rsid w:val="004041CA"/>
    <w:rsid w:val="00421FA0"/>
    <w:rsid w:val="0045100E"/>
    <w:rsid w:val="00454FB3"/>
    <w:rsid w:val="00470A7B"/>
    <w:rsid w:val="00474489"/>
    <w:rsid w:val="00497491"/>
    <w:rsid w:val="004A3953"/>
    <w:rsid w:val="004C23C0"/>
    <w:rsid w:val="004E1E9D"/>
    <w:rsid w:val="004F5D63"/>
    <w:rsid w:val="0051412A"/>
    <w:rsid w:val="0051609F"/>
    <w:rsid w:val="00520322"/>
    <w:rsid w:val="00554398"/>
    <w:rsid w:val="005758DD"/>
    <w:rsid w:val="0057641F"/>
    <w:rsid w:val="00583BFA"/>
    <w:rsid w:val="005854B7"/>
    <w:rsid w:val="005D57CE"/>
    <w:rsid w:val="0063106F"/>
    <w:rsid w:val="00634619"/>
    <w:rsid w:val="006447BA"/>
    <w:rsid w:val="00651BF9"/>
    <w:rsid w:val="006559E3"/>
    <w:rsid w:val="006654FA"/>
    <w:rsid w:val="0067680F"/>
    <w:rsid w:val="006C09BA"/>
    <w:rsid w:val="006C1537"/>
    <w:rsid w:val="00703424"/>
    <w:rsid w:val="007162E7"/>
    <w:rsid w:val="0073125C"/>
    <w:rsid w:val="00731C8D"/>
    <w:rsid w:val="00762777"/>
    <w:rsid w:val="0076491F"/>
    <w:rsid w:val="00783150"/>
    <w:rsid w:val="00784F13"/>
    <w:rsid w:val="007973F9"/>
    <w:rsid w:val="007B39A7"/>
    <w:rsid w:val="007C338C"/>
    <w:rsid w:val="007D50DA"/>
    <w:rsid w:val="007E563C"/>
    <w:rsid w:val="008165C8"/>
    <w:rsid w:val="00843C19"/>
    <w:rsid w:val="00873BFF"/>
    <w:rsid w:val="008857B3"/>
    <w:rsid w:val="00892E67"/>
    <w:rsid w:val="008D73CA"/>
    <w:rsid w:val="00911792"/>
    <w:rsid w:val="0091353D"/>
    <w:rsid w:val="00926E19"/>
    <w:rsid w:val="009443E6"/>
    <w:rsid w:val="00975D45"/>
    <w:rsid w:val="00977977"/>
    <w:rsid w:val="00987670"/>
    <w:rsid w:val="009F67EB"/>
    <w:rsid w:val="00A03485"/>
    <w:rsid w:val="00A177A6"/>
    <w:rsid w:val="00A3008D"/>
    <w:rsid w:val="00A35DC4"/>
    <w:rsid w:val="00A42075"/>
    <w:rsid w:val="00A44E65"/>
    <w:rsid w:val="00A7075C"/>
    <w:rsid w:val="00A87328"/>
    <w:rsid w:val="00A9161B"/>
    <w:rsid w:val="00A935ED"/>
    <w:rsid w:val="00A96154"/>
    <w:rsid w:val="00AA4752"/>
    <w:rsid w:val="00AB6F56"/>
    <w:rsid w:val="00AE57F7"/>
    <w:rsid w:val="00AF26D4"/>
    <w:rsid w:val="00B03041"/>
    <w:rsid w:val="00B03481"/>
    <w:rsid w:val="00B14C05"/>
    <w:rsid w:val="00B21B51"/>
    <w:rsid w:val="00B82479"/>
    <w:rsid w:val="00B8600E"/>
    <w:rsid w:val="00BA18CB"/>
    <w:rsid w:val="00BB1222"/>
    <w:rsid w:val="00BD3506"/>
    <w:rsid w:val="00BE6946"/>
    <w:rsid w:val="00BE7F11"/>
    <w:rsid w:val="00C4124A"/>
    <w:rsid w:val="00C579FC"/>
    <w:rsid w:val="00C94580"/>
    <w:rsid w:val="00CA7406"/>
    <w:rsid w:val="00CB1AEE"/>
    <w:rsid w:val="00CC30C9"/>
    <w:rsid w:val="00CC6E0D"/>
    <w:rsid w:val="00CD22A3"/>
    <w:rsid w:val="00D11B6C"/>
    <w:rsid w:val="00D1595C"/>
    <w:rsid w:val="00D26614"/>
    <w:rsid w:val="00D334D1"/>
    <w:rsid w:val="00D34B3F"/>
    <w:rsid w:val="00D4244F"/>
    <w:rsid w:val="00D463EB"/>
    <w:rsid w:val="00D47407"/>
    <w:rsid w:val="00D47D42"/>
    <w:rsid w:val="00D80749"/>
    <w:rsid w:val="00D96C5D"/>
    <w:rsid w:val="00DB2786"/>
    <w:rsid w:val="00DB692B"/>
    <w:rsid w:val="00DC44F8"/>
    <w:rsid w:val="00DD6E0D"/>
    <w:rsid w:val="00DE0CBD"/>
    <w:rsid w:val="00DE0F9C"/>
    <w:rsid w:val="00DF54F5"/>
    <w:rsid w:val="00E01AD8"/>
    <w:rsid w:val="00E40A6C"/>
    <w:rsid w:val="00EC4CD0"/>
    <w:rsid w:val="00ED6670"/>
    <w:rsid w:val="00EE176C"/>
    <w:rsid w:val="00EE337B"/>
    <w:rsid w:val="00EE4B69"/>
    <w:rsid w:val="00F14C21"/>
    <w:rsid w:val="00F37D6B"/>
    <w:rsid w:val="00F42524"/>
    <w:rsid w:val="00F43202"/>
    <w:rsid w:val="00F52C0F"/>
    <w:rsid w:val="00FB3A05"/>
    <w:rsid w:val="00FD6D7A"/>
    <w:rsid w:val="00FE7494"/>
    <w:rsid w:val="00FF0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42075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42075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42075"/>
  </w:style>
  <w:style w:type="paragraph" w:styleId="a6">
    <w:name w:val="header"/>
    <w:basedOn w:val="a"/>
    <w:link w:val="a7"/>
    <w:uiPriority w:val="99"/>
    <w:unhideWhenUsed/>
    <w:rsid w:val="00BD35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3506"/>
  </w:style>
  <w:style w:type="paragraph" w:styleId="a8">
    <w:name w:val="Balloon Text"/>
    <w:basedOn w:val="a"/>
    <w:link w:val="a9"/>
    <w:uiPriority w:val="99"/>
    <w:semiHidden/>
    <w:unhideWhenUsed/>
    <w:rsid w:val="00DD6E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6E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42075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42075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42075"/>
  </w:style>
  <w:style w:type="paragraph" w:styleId="a6">
    <w:name w:val="header"/>
    <w:basedOn w:val="a"/>
    <w:link w:val="a7"/>
    <w:uiPriority w:val="99"/>
    <w:unhideWhenUsed/>
    <w:rsid w:val="00BD35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3506"/>
  </w:style>
  <w:style w:type="paragraph" w:styleId="a8">
    <w:name w:val="Balloon Text"/>
    <w:basedOn w:val="a"/>
    <w:link w:val="a9"/>
    <w:uiPriority w:val="99"/>
    <w:semiHidden/>
    <w:unhideWhenUsed/>
    <w:rsid w:val="00DD6E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6E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1121</Words>
  <Characters>6392</Characters>
  <Application>Microsoft Office Word</Application>
  <DocSecurity>0</DocSecurity>
  <Lines>53</Lines>
  <Paragraphs>14</Paragraphs>
  <ScaleCrop>false</ScaleCrop>
  <Company/>
  <LinksUpToDate>false</LinksUpToDate>
  <CharactersWithSpaces>7499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2016-03-28T15:17:00Z</dcterms:created>
  <dcterms:modified xsi:type="dcterms:W3CDTF">2016-03-28T15:17:00Z</dcterms:modified>
</cp:coreProperties>
</file>